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德化石牛山天空之心、岱仙瀑布、云龙谷、顺美陶瓷文化馆汽车2日游行程单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SNY1684459414a3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1、【云龙谷】森林氧吧、天然峡谷、田园风光
                <w:br/>
                2、【石牛山】空气清新，林中负氧离子含量极高，是一个非常好的天然氧吧！
                <w:br/>
                3、乘“中国第二，华东第一长索道”，览瀑布、断崖、森林、竹海等景色！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顺美生活体验馆-云龙谷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08：00于指定点集合前往德化。（车程约2.5小时）
                <w:br/>
                <w:br/>
                10：00 游览【顺美陶瓷文化馆】，该文化馆是陶瓷文化生活馆的一部陶瓷史，可以用文字语言记录，也可以通过历史不同风格、不同类型的陶瓷展示。让参观者感受德化陶瓷魅力的同时，展现德化悠久的陶瓷文化历史，以及现代陶瓷的发展现状。2022年北京冬奥会，咱们的奥运吉祥物——冰墩墩和雪容融 也是在这里生产！可以在馆内直接订制噢~
                <w:br/>
                <w:br/>
                12：00享用午餐。
                <w:br/>
                <w:br/>
                13：00游览富有农家特色的【云龙谷】，是天然的森林氧吧。金蛙送福广场、纳福公园，坐落在荷花池内由10.8米长、5米宽、4.8米高不锈钢镜面打造的金蛙送福广场、随着水面、天空颜色映衬不停的变换呈现出五彩斑斓。赠送小火车游景区。
                <w:br/>
                <w:br/>
                14：00围炉煮茶，体验休闲时光。
                <w:br/>
                <w:br/>
                17：00入住酒店。之后自由活动。
                <w:br/>
                <w:br/>
                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石牛山旅游风景区-返程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08：00睡到自然醒，自行前往餐厅，享用早餐；
                <w:br/>
                <w:br/>
                08：30抵达石牛山景区游客中心，乘坐索道上山（单程索道时长约25分钟）索道全长7.2千米，一路如行进在恢弘画卷中，可饱览瀑布、断崖、森林、竹海等景色。石牛山景区主要分为三大主景区，其中【天下第一牛山】石牛山主峰海拔1782米，因主峰巨石像一头仰天长啸的牛而得名。石牛山是独特的水蚀花岗岩石蛋地貌，拥有潜火山岩地貌等丰富的地质遗迹资源，是中国两处放射状古火山爆发口之一，也是火山口保存较好的活标本。沾了“牛气”的石牛山云雾缭绕，奇形怪状的天然石头，畅游在石牛云端漫步，在穹顶看如梦似幻的云海，云深不知处，只缘身在此山中。
                <w:br/>
                <w:br/>
                12:00前往餐厅用餐； 
                <w:br/>
                <w:br/>
                【天空之心】玻璃观景平台位于位于岱仙瀑布顶端，悬空高度314米，是景区的网红打卡点和爱情圣地。下面是深不见底的悬崖峭壁和奔腾而下的瀑布，走在上面，人如浮于空中，惊险刺激，心跳加速，让你感受遇到爱情时心动的感觉。
                <w:br/>
                <w:br/>
                【岱仙瀑布】总落差314米，单级落差达184米，被誉为“华东第一瀑”，是国内难得一见的双瀑。由岱仙瀑布和油漏漈瀑布组成。东边的岱仙瀑布高约184米，宽10-26米，不羁的溪水如烈马脱羁，雄浑奔放，气势非凡；西边的油漏漈瀑布高约120多米，宽110多米，瀑水依崖缓流，恰似珠帘下垂，温和婀娜。
                <w:br/>
                <w:br/>
                15:30结束行程，乘车返回温馨的家。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<w:br/>
                2、门票：含行程中所列景点大门票，标明自理的门票除外；
                <w:br/>
                <w:br/>
                3、住宿：德化当地酒店双人标准间；
                <w:br/>
                <w:br/>
                4、用餐：含1早2正餐；
                <w:br/>
                <w:br/>
                5、导游：全程优秀导游服务；
                <w:br/>
                <w:br/>
                6、保险：含旅行社责任险。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1、如出现单人则补单房差180元/人。
                <w:br/>
                <w:br/>
                2、不含旅游意外险，建议客人自行购买旅游意外险；
                <w:br/>
                <w:br/>
                3、酒水、个人消费以及以上“费用包含”中不包含的其它项目。
                <w:br/>
                <w:br/>
                备注：客人确认报团后出发前三天退团,需产生损失300元/人；当天取消费用全损不退！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2025-05-05T17:21:08+08:00</dcterms:created>
  <dcterms:modified xsi:type="dcterms:W3CDTF">2025-05-05T17:21:08+08:00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