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【盛唐密令.暑期亲子游】行程单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XA1688115790iO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隋唐洛阳城天堂.明堂、洛邑古城、龙门石窟、西安明城墙、打卡网红【长安十二时辰主题街区】、西岳华山、大雁塔北广场、唐食坊、大唐不夜城、西安博物馆、钟鼓楼广场、回民街、开元商场钟楼最佳观景台、赠送价值298元/人大型实景演艺《西安千古情》、大秦印象VR体验中心、秦兵马俑、陶俑复制工厂DIY</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福州-洛阳
                <w:br/>
              </w:t>
            </w:r>
          </w:p>
          <w:p>
            <w:pPr>
              <w:pStyle w:val="indent"/>
            </w:pPr>
            <w:r>
              <w:rPr>
                <w:rFonts w:ascii="微软雅黑" w:hAnsi="微软雅黑" w:eastAsia="微软雅黑" w:cs="微软雅黑"/>
                <w:color w:val="000000"/>
                <w:sz w:val="20"/>
                <w:szCs w:val="20"/>
              </w:rPr>
              <w:t xml:space="preserve">
                客人自行前往福州长乐机场后乘坐飞机抵达神都洛阳机场。接团后入住酒店。
                <w:br/>
                晚上可自行夜游神都洛阳丽景门小吃街成为洛阳古城历史文化最具特色的标志，是为中原第一楼，古都第一门。被后人称之为“不到丽景门，枉来洛阳城”。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洛阳—华山
                <w:br/>
              </w:t>
            </w:r>
          </w:p>
          <w:p>
            <w:pPr>
              <w:pStyle w:val="indent"/>
            </w:pPr>
            <w:r>
              <w:rPr>
                <w:rFonts w:ascii="微软雅黑" w:hAnsi="微软雅黑" w:eastAsia="微软雅黑" w:cs="微软雅黑"/>
                <w:color w:val="000000"/>
                <w:sz w:val="20"/>
                <w:szCs w:val="20"/>
              </w:rPr>
              <w:t xml:space="preserve">
                早餐后参观【隋唐洛阳城国家遗址公园 天堂.明堂】（参观1.5小时）早在1300多年前，中国历史上唯一的女皇武则天登基称帝，改唐为周，定都洛阳，称神都。她在贯穿南北的中轴线上，修建了明堂、天堂、天枢等建筑，构成了一条壮丽的天际线，使隋唐洛阳宫城殿宇的立体轮廓和风貌气势显得更加辉煌壮丽。洛阳明堂天堂景区修建在当年的隋唐宫城区遗址之上 ，成为洛阳旅游的必去景点。这里是女皇武则天在神都洛阳的政治权利中心，景区主要包含了明堂、天堂两座建筑。明堂是武则天执政的皇宫正殿，又称“万象神宫”，天堂是武则天的皇家礼佛堂，是中国古代历史上最高的建筑。是您去洛阳旅游的不二之选。后参观【洛邑古城】（参观1.5小时）系洛阳古时的旧称，由古至今是华夏文明的代表，历经十三朝古都，其被喻为"文化圣城"。千百年来，在河南人民的哺育下，洛邑地区逐渐形成了汉族文化与多民族文化共融、北方文化与南方文化交错，乡野文化与宫廷文化同息的文化特征，为中华民族文化之林增添了一副深邃而博大的区域人文的精神画卷。围绕洛邑古城景区，将科技创新与传统文化相结合，以园区内文峰塔、文庙、妥灵宫、四眼井号等保护遗址为节点、以新潭、护城河水系为纽带，使古典与现代有机结合，让老建筑与新建筑不被割裂作为整体目标，既体现洛邑古城传统文化底蕴又不失现代气息，园区内科学划分各功能区域，将千年古城的风采集中展现。在园区内，餐饮、旅游、住宿、商服等功能区点缀其中，整个园区一步一景，人文气息浓厚，发展和继承洛邑古城原有的文化景观和人文气息，使其成为洛阳古城区文物保护、复兴和继承洛阳传统文化的亮点。 后参观世界文化遗产、与甘肃的敦煌莫高窟、山西大同的并称中国古代佛教石窟大宝库之一的【龙门石窟】（参观3小时）含景区交通20元/人及耳机15元/人费用。开凿于北魏孝文帝年间，之后历经东魏、西魏、北齐、隋、唐、五代、宋等朝代连续大规模营造达400余年之久，南北长达1公里，今存有窟龛2345个，造像10万余尊；唐国唐代的艺术精华，距今已有1000多年的历史。后乘车前往华山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w:br/>
              </w:t>
            </w:r>
          </w:p>
          <w:p>
            <w:pPr>
              <w:pStyle w:val="indent"/>
            </w:pPr>
            <w:r>
              <w:rPr>
                <w:rFonts w:ascii="微软雅黑" w:hAnsi="微软雅黑" w:eastAsia="微软雅黑" w:cs="微软雅黑"/>
                <w:color w:val="000000"/>
                <w:sz w:val="20"/>
                <w:szCs w:val="20"/>
              </w:rPr>
              <w:t xml:space="preserve">
                早餐后乘车前往五岳之一【西岳华山】(游览时间4-5小时）不含索道及进山车费用，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后观看赠送价值298元/人大型实景演艺《西安千古情》以一位华裔少女回国寻根的故事为主线，开启一次寻找民族记忆 之旅，犹如神奇的时空穿梭机，全面立体展现周秦汉唐的宏大篇章。这里有苍茫古远的半坡之 光，这里有灞柳依依的浪漫诗情，这里有泱泱大秦的风骨气魄，这里有万里扬沙的丝路传奇， 这里有大唐长安的盛世华章……上万套机械与设备满场运转，三千吨大洪水倾泻而下，数百立 方黄沙扑面而来，用虚实结合的表现手法打破舞台与观众区域的界限，沉浸式地感受一次穿越之旅。或者会跑的实景演艺《驼铃传奇秀》整场演出跌宕起伏，为观众带来震撼、刺激、唯美、欢快的视听感受，整场演出使用发明多达47项，20头骆驼、30头苍狼在其中也有惊险刺激的表演。《驼铃传奇》秀带你穿越大漠风沙的豪迈与苍茫，倾听丝绸之路上悠远驼铃的清脆与神秘，品味异域风情，见证荣耀大唐，聆听华夏千年回响。入住酒店！
                <w:br/>
                【华山索道自理项目（三选一，必须乘坐）】
                <w:br/>
                方案1：北峰往返索道+环保车  190元/人
                <w:br/>
                方案2：西峰上北峰下+环保车  280元/人
                <w:br/>
                方案3：西峰往返索道+环保车  360元/人
                <w:br/>
                温馨提示：
                <w:br/>
                1.华山山体为花岗岩石，登山道路多有铁链护栏，客人可自备手套及舒适登山鞋
                <w:br/>
                2.由于因职业与身体极限受制，导游安排游客乘索道后，不陪行客人攀爬华山，简单讲解并交代
                <w:br/>
                注意事项后，游客在山上自由活动，导游在山下约定的时间、地点等候集合
                <w:br/>
                3.因山上无法安排团餐，中餐自理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参观【明城墙】（参观1.5小时），西安明城墙不仅是保存最完整的中国古代城垣建筑，也是世界上王”的指导下，在唐皇城的基础上建成的。完全围绕“防御”战略体系，城墙的厚度大于高度，稳固如山，墙顶可以跑车和操练。城墙包括护城河、吊桥、闸楼、箭楼、正楼、角楼、敌楼、女儿墙、垛口等一系列军事设施。现存规模最大、最完整的古代军事城堡设施。明朝初年在明太祖朱元璋的政策“高筑墙、广积粮、缓称王。后前往西安市中心---【钟鼓楼广场】西安著名的坊上美食文化街区【回民街】（参观时间约60分钟）青石铺路、绿树成荫，路两旁一色仿明清建筑，西安风情的代表之一，距今已有上千年历史，其深厚的文化底蕴聚集了近300种特色小吃，让人流连忘返，欲罢不能的魅力所在。登【开元商场钟楼最佳观景台】（参观时间约30分钟），俯视下去整个钟楼夜色尽收眼底。后前往【西安博物馆】（参观1.5小时）是陕西省西安市的一座集博物馆、名胜古迹、城市园林为一体的博物馆。2007年对外开放。以展示的珍贵文物，唐代千年古塔、悠扬的雁塔晨钟、秀丽的园林景观而闻名。后参观打卡网红【长安十二时辰主题街区】（参观约90分钟）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后前往亚洲最大的音乐喷泉广场【大雁塔北广场】整个广场由水景喷泉、文化广场、园林景观、文化长廊和旅游商贸设施等组成。整个广场以大雁塔为中心轴三等分，中央为主景水道，左右两侧分置"唐诗园林区"、"法相花坛区"等景观，广场南端设置"水景落瀑"、"主题水景"、等景观。探秘【唐食坊】前往王妈凉皮品尝品陕西地道三秦套餐，随后前往网红打卡点—【大唐不夜城】（参观时间约60分钟），该项目以盛唐文化为背景，以唐风元素为主线，着力打造集购物、餐饮、娱乐、休闲、旅游、商务为一体的一站式消费天堂——中国第一文化MALL。走进这里，你会眼前一亮，华灯璀璨，流光溢彩的街道仿佛盛世长安，让您梦回大唐! 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西安-临潼—洛阳
                <w:br/>
              </w:t>
            </w:r>
          </w:p>
          <w:p>
            <w:pPr>
              <w:pStyle w:val="indent"/>
            </w:pPr>
            <w:r>
              <w:rPr>
                <w:rFonts w:ascii="微软雅黑" w:hAnsi="微软雅黑" w:eastAsia="微软雅黑" w:cs="微软雅黑"/>
                <w:color w:val="000000"/>
                <w:sz w:val="20"/>
                <w:szCs w:val="20"/>
              </w:rPr>
              <w:t xml:space="preserve">
                早餐后参观世界第八大奇迹—【秦始皇兵马俑博物院】（参观时间，3小时）即秦始皇兵马俑博物馆（一、二、三号坑、铜车马展厅、秦始皇陵）这个庞大的地下博物馆埋藏着中国第一位皇帝秦始皇陵寝的守护军队，近万人与真人真马同样大小的陶俑组成了庞大的军队，显示了历史上秦国军队“扫灭六国、一统天下”的气势，使游人无不为之震慑。走进【大秦印象VR体验中心】（参观时间约30分钟）VR体验《大秦地宫》，全国蛋舱最多、规模最大的VR体验基地。穿越时光隧道，走进大奉墓室，感受万箭齐发，神秘棺檀地，珠光宝气，日月星辰百川江河，气势磅礴!身临其境，探索2000年前神秘与辉煌!
                <w:br/>
                特别安排：地道陕菜
                <w:br/>
                前往【陶俑复制工厂DIY】：亲手制作属于自己的小小兵马俑利用陕西高粘度泥土和兵马俑模具，模拟秦代劳动人民的制作工艺，让孩子亲手制作出属于自己的兵马俑，锻炼了小孩的动手能力之外更让孩子从中体会秦人的智慧和创造庞大的兵马俑的艰辛和不易，目睹真实的兵马俑，更能感受世界第八大奇迹带给孩子的震撼。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洛阳-福州
                <w:br/>
              </w:t>
            </w:r>
          </w:p>
          <w:p>
            <w:pPr>
              <w:pStyle w:val="indent"/>
            </w:pPr>
            <w:r>
              <w:rPr>
                <w:rFonts w:ascii="微软雅黑" w:hAnsi="微软雅黑" w:eastAsia="微软雅黑" w:cs="微软雅黑"/>
                <w:color w:val="000000"/>
                <w:sz w:val="20"/>
                <w:szCs w:val="20"/>
              </w:rPr>
              <w:t xml:space="preserve">
                早餐后乘车前往洛阳机场，乘坐飞机抵达福州长乐机场，后返回温馨的家，结束愉快的旅途。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往返经济舱飞机票含税。 儿童价格不含门票，  不占床，  小孩不含早餐，  正餐为半餐，  其它同成人
                <w:br/>
                全程正规营运手续空调旅游车（根据人数用车，保证每人一个正座）
                <w:br/>
                全程5晚舒适型准四参考酒店如下：
                <w:br/>
                全程入住5晚当地准4酒店，参考酒店：
                <w:br/>
                洛阳：润华酒店/崇澜酒店或同级酒店。豫美山水酒店或同级酒店
                <w:br/>
                华山：花筑迹忆/华悅里或同级酒店
                <w:br/>
                西安：星程轻居/申鹏精品/云泊酒店/H酒店/莱卡酒店或同级酒店
                <w:br/>
                行程中所列酒店均为可安排参考酒店，排序先后无好坏之分，随机安排入住行程所列参考酒店或同级其他酒店
                <w:br/>
                5早6正餐  餐标30元/人 (早餐酒店含早，正餐 30 元/人/餐，八菜一汤，十人一桌，自愿放弃不吃不退，如人数不足 时需减少菜品数量或当地现退，如儿童不占床，需自理早餐费)
                <w:br/>
                行程所列景点首道大门票 不含景区内其它自费项目及自费景点门票。  (费用为打包价格，不作拆分， 敬请见谅)，  所有景点门票都是提前预购的电子票，  景点不去将不退任何费用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★华山索道自理项目（三选一，必须乘坐）
                <w:br/>
                方案1：北峰往返索道+环保车 190元/人
                <w:br/>
                方案2：西峰上北峰下+环保车 280元/人
                <w:br/>
                方案3：西峰往返索道+环保车 360元/人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往返经济舱飞机票含税。 儿童价格不含门票，  不占床，  小孩不含早餐，  正餐为半餐，  其它同成人
                <w:br/>
                全程正规营运手续空调旅游车（根据人数用车，保证每人一个正座）
                <w:br/>
                5早6正餐  餐标30元/人 (早餐酒店含早，正餐 30 元/人/餐，八菜一汤，十人一桌，自愿放弃不吃不退，如人数不足 时需减少菜品数量或当地现退，如儿童不占床，需自理早餐费)
                <w:br/>
                行程所列景点首道大门票 不含景区内其它自费项目及自费景点门票。  (费用为打包价格，不作拆分， 敬请见谅)，  所有景点门票都是提前预购的电子票，  景点不去将不退任何费用
                <w:br/>
                优秀中文导游服务
                <w:br/>
                全程无购物（注：旅行社在产品线路中不安排购物店，但行程中途经的很多场所，如景区、酒店、餐厅、机场、火车站等内部都设有购物性的商店，此类均不属于旅行社安排，我社对其商品质量无法担保，请慎重选择）
                <w:br/>
                以上行程内安排时刻仅供参考，以实际导游安排为准,在不减少景点的情况下，导游保留调整行程顺序的权利！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2025-06-14T08:15:43+08:00</dcterms:created>
  <dcterms:modified xsi:type="dcterms:W3CDTF">2025-06-14T08:15:43+08:00</dcterms:modified>
</cp:coreProperties>
</file>

<file path=docProps/custom.xml><?xml version="1.0" encoding="utf-8"?>
<Properties xmlns="http://schemas.openxmlformats.org/officeDocument/2006/custom-properties" xmlns:vt="http://schemas.openxmlformats.org/officeDocument/2006/docPropsVTypes"/>
</file>