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HL2【阿西里西】六盘水野玉海、水城古镇、北盘江大桥、梅花山、乌蒙大草原、马岭河大峡谷、贵州醇景区、万峰湖、万峰林、晴隆24拐双飞6日游行程单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福州-GZ1690442338bf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景点丰富，缤纷美食</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出发地-贵阳/ 接团
                <w:br/>
              </w:t>
            </w:r>
          </w:p>
          <w:p>
            <w:pPr>
              <w:pStyle w:val="indent"/>
            </w:pPr>
            <w:r>
              <w:rPr>
                <w:rFonts w:ascii="微软雅黑" w:hAnsi="微软雅黑" w:eastAsia="微软雅黑" w:cs="微软雅黑"/>
                <w:color w:val="000000"/>
                <w:sz w:val="20"/>
                <w:szCs w:val="20"/>
              </w:rPr>
              <w:t xml:space="preserve">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w:br/>
                【温馨提示】
                <w:br/>
                1、请携带有效证件，至少提前90分钟到相应航站楼集合。请确保在参团期间保持通讯顺畅，以便我们随时与您联系！ 
                <w:br/>
                2、抵达贵阳当天为集合时间无行程、无导游和工作人员陪同，自游活动期间请注意人身财产安全，当天导游会以短信或电话形式通知次日出行时和注意事项、请保持手机畅通。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贵阳-六盘水野玉海-水城古镇
                <w:br/>
              </w:t>
            </w:r>
          </w:p>
          <w:p>
            <w:pPr>
              <w:pStyle w:val="indent"/>
            </w:pPr>
            <w:r>
              <w:rPr>
                <w:rFonts w:ascii="微软雅黑" w:hAnsi="微软雅黑" w:eastAsia="微软雅黑" w:cs="微软雅黑"/>
                <w:color w:val="000000"/>
                <w:sz w:val="20"/>
                <w:szCs w:val="20"/>
              </w:rPr>
              <w:t xml:space="preserve">
                酒店自助早餐，乘车至“贵州的瑞士”美誉的【野玉海国际旅游度假区】（车程约3.5小时）系野鸡坪（五里坪）、玉舍、海坪三地名称合称，游览【海坪彝族风情小镇】，参观壮观的【天下第一锅】，外观彝族标志性建筑【九重宫殿】、彝族始祖——【希幕遮】，从支格阿鲁雕塑处起前往“朝圣之路”，一路游览了解彝族的历史文化。游览【千户彝寨】，千户彝寨依山傍水一共由1006 户组成。它的建筑风格主要以突显彝族文化为主，将土墙、毛草、彝族图腾等传统彝族建筑风格融合到现代建筑中，充分传承彝族人民的传统文化。后参观【鞭陀博物馆】建筑高21 米，是下窄上宽的锥形体结构，形如陀螺，集收藏、研究、加工、展示、培 训、表演等功能于一体，形成了以户外运动为主题的鞭陀文化中心，为国内外鞭陀爱好者提供了更大的交流、学习、表演 平台，也为鞭陀文化的发扬提供了载体。游览【野鸡坪高原山地观赏地】，景区由高原山地户外运动基地、10000m2 湖区、房车营地、游客中心、休闲木屋、自行车赛道、军事训练营、牧草风光、峡谷风光、悬崖酒店等为一体的观赏型、运动型旅游线路。
                <w:br/>
                <w:br/>
                后乘车前往【水城古镇】始建于雍正十年，迄今已有280多年的历史，因像一片荷叶浮在水面上，故称“荷城”。古镇以“文化”和“山水”为主题，围绕“一水绕两核”、“七桥串古今”构建，着眼于完善城市功能、保护古镇特色，注重保留水城古镇独特的建筑风格，保留“三线建设”时期建筑元素，是独具特色，集自然、人文、观光、休闲、度假为一体的特色古镇。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六盘水-北盘江大桥-梅花山
                <w:br/>
              </w:t>
            </w:r>
          </w:p>
          <w:p>
            <w:pPr>
              <w:pStyle w:val="indent"/>
            </w:pPr>
            <w:r>
              <w:rPr>
                <w:rFonts w:ascii="微软雅黑" w:hAnsi="微软雅黑" w:eastAsia="微软雅黑" w:cs="微软雅黑"/>
                <w:color w:val="000000"/>
                <w:sz w:val="20"/>
                <w:szCs w:val="20"/>
              </w:rPr>
              <w:t xml:space="preserve">
                酒店自助早餐后乘车前往【北盘江大桥】（约1小时车程）“此桥只应天上有，人生难得过一回”的北盘江大桥原称尼珠河大桥，是中国境内一座连接云南省曲靖宣威市普立乡与贵州省六盘水市水城县都格镇的特大桥，位于泥猪河之上，为杭瑞高速公路的组成部分，桥面至江面距离565.4米;采用双向四车道高速公路标准。北盘江第一桥因其相对高度超过四渡河特大桥，刷新世界第一高桥记录而闻名中外，（温馨提示：我们的旅游车会缓慢经过北盘江大桥，大家在车上欣赏大桥的风采）。
                <w:br/>
                <w:br/>
                后至六盘水市钟山区西郊，游览国家4A级景区【梅花山旅游景区】，景区海拔最高处2800多米，是中国凉都六盘水重点打造的国际生态休闲度假区。景区总占地面积为30.98平方公里。“春赏梅，夏避暑，秋踏青，冬滑雪”是梅花山景区的四季布局，还可赏日出、云海、佛光、雾凇等奇特景观。梅花山一年四季都可游玩。初春可赏梅，不同的梅花绵延在山峰之间，每年12月到3月随着高差不同，品种不同先后开放；夏季气候凉爽，六盘水别称中国凉都，夏季平均温度19.7℃，梅花山的海拔高出市区700米左右，几乎要低3－4℃，是避暑度假、休闲徒步的理想场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六盘水-乌蒙大草原-马岭河大峡谷
                <w:br/>
              </w:t>
            </w:r>
          </w:p>
          <w:p>
            <w:pPr>
              <w:pStyle w:val="indent"/>
            </w:pPr>
            <w:r>
              <w:rPr>
                <w:rFonts w:ascii="微软雅黑" w:hAnsi="微软雅黑" w:eastAsia="微软雅黑" w:cs="微软雅黑"/>
                <w:color w:val="000000"/>
                <w:sz w:val="20"/>
                <w:szCs w:val="20"/>
              </w:rPr>
              <w:t xml:space="preserve">
                酒店自助早餐，乘车前往贵州西北部坪地彝族乡，游览【乌蒙大草原】（车程约1.5小时），位于贵州西北部海拔2000米至2857米是西南地区面积最大海拔最高的天然草场，乌蒙大草原又称“坡上草原”，贵州海拔最高的湖泊也在此。乌蒙大草原景区有着十万亩天然草场、四万亩矮杜鹃林，草原的风景四时各不相同.春时草场返青，百里杜鹃，碧草如茵，绵绵如席，春风轻轻吹拂，浅草柔柔 ；夏时绿草肥壮，郁郁深绿，一望无垠，山峦起伏，牛羊满山；秋时草叶变黄，满山秋色，天地苍茫，大气磅礴；冬时草叶凋零，草原寂寂，等待来年春风唤起；景区因频频出现的【神奇佛光】和草原牧色、云海奇观、日出日落等景观，成为旅游者趋之若鹜的地方，吸引了大批游客！
                <w:br/>
                <w:br/>
                    后乘车前往有“地球最美的伤疤”美誉的【马岭河大峡谷】（车程约2小时，不含上落电梯40元/人费用自愿消费）。马岭河峡谷是喀斯特多层次地貌景观的集中表现，以地缝嶂谷、群瀑悬练、碳酸钙壁挂而著名。它的地貌结构与一般峡谷不同，实际上是一条地缝，有人说这是“地球上最美丽的伤疤”。正是这举世罕见地缝，造就了马岭河峡谷景区雄、奇、险、峻的景观！峡谷风景区两岸峭崖对峙，谷深流急，银瀑飞泻；滩险急流处，水石相搏、惊涛拍岸、震耳欲聋。崖画、千泉、万洞两岸悬挂。从河床昂首两岸，在蓝天白云的映衬下，犹如天沟；从峡谷大桥俯视谷底，湍急的河流恰似地缝。景观最为奇特的钙化瀑布群，谷深、流急、瀑多、原始生态保护完整，岩画如此多娇，构成了“西南奇缝，天下奇观”。晚餐品尝贵州特色餐-酸汤鱼，而后欣赏实景苗家歌舞表演【九歌久乐】，(欣赏约50分钟)是苗语“载歌载舞”的意思，这是一台以苗族、布依族风情为主的实景歌舞表演（遇政府、天气、个人原因不能观看演。出不退费用）。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贵州醇景区-万峰湖-万峰林
                <w:br/>
              </w:t>
            </w:r>
          </w:p>
          <w:p>
            <w:pPr>
              <w:pStyle w:val="indent"/>
            </w:pPr>
            <w:r>
              <w:rPr>
                <w:rFonts w:ascii="微软雅黑" w:hAnsi="微软雅黑" w:eastAsia="微软雅黑" w:cs="微软雅黑"/>
                <w:color w:val="000000"/>
                <w:sz w:val="20"/>
                <w:szCs w:val="20"/>
              </w:rPr>
              <w:t xml:space="preserve">
                酒店自助早餐，乘车前往游览国家AAAA级景区【贵州醇景区】，景区坐落于兴义市区贵州醇酒厂厂区内。因该厂因研制出中西合璧的新型白酒奇香贵州醇，又奇香园，是贵州省内独家通过“全国工业旅游示范点”的工业旅游胜地。拥有樱花园、梅花园、民族文化美食园、奇香楼、通灵阁、爱情长廊、丘比特广场、红枫林大道、七彩广场、紫柳花海等多个相互联系又相互独立的景点，参观传统酿酒工艺，免费品尝美酒。
                <w:br/>
                <w:br/>
                后乘车至万峰湖乘船游览著名风景区【万峰湖风景区】（车程约50分钟，游览约1小时，含游船费用），位于黔、滇、桂三省区结合部，是仅次于鄱阳湖、洞庭湖、太湖和洪泽湖的全国第五大淡水湖。万峰湖美景天成，山中有水，水中有山，烟波浩渺，丛峦叠嶂，鱼肥水美，是众多垂钓者的天堂，湖光山色美不胜收。享有“万峰之湖，西南之最，山水画卷”之美誉。
                <w:br/>
                <w:br/>
                后乘车至家级风景名胜区、中国最美的五大峰林【万峰林风景区】（游览时间约2小时，含景区电瓶车小火车），堪称中国锥状喀斯特博物馆，被称誉为“天下奇观”！万峰林包括东、西峰林，景观各异，总面积达2000余平方千米，是国内最大、最典型的喀斯特峰林。在360多年前，著名地理学家、旅行家徐霞客就曾到过万峰林，他还发出这样的赞叹：“天下山峰何其多，惟有此处峰成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兴义-晴隆24道拐-贵阳-温馨的家
                <w:br/>
              </w:t>
            </w:r>
          </w:p>
          <w:p>
            <w:pPr>
              <w:pStyle w:val="indent"/>
            </w:pPr>
            <w:r>
              <w:rPr>
                <w:rFonts w:ascii="微软雅黑" w:hAnsi="微软雅黑" w:eastAsia="微软雅黑" w:cs="微软雅黑"/>
                <w:color w:val="000000"/>
                <w:sz w:val="20"/>
                <w:szCs w:val="20"/>
              </w:rPr>
              <w:t xml:space="preserve">
                酒店自助早餐，乘车至晴隆游览【晴隆二十四道拐】（车程约2小时，游览约 1.5小时，含电瓶车），晴隆二十四道拐抗战公路，是抗战生命线“史迪威公路”的重要节点和形象标识，古称“鸦关”，雄、奇、险、峻，有一夫当关，万夫莫开之势。从山脚至山顶的直线距离约350米，垂直高度约260米；在倾角约60度的斜坡上以“S”型顺山势而建，蜿蜒盘旋至关口。参观【抗战军事展览馆】全馆以“中国人民抗日战争”和“世界反法西斯战争”为背景，并以图文、连环画、3D技术、VR技术、动态演示等方式，采用主展区、体验区相结合的形式，介绍和展示“晴隆抗战文化”以及“筑路往事”“高校西迁”“盟军援助”“远征军出征”等在晴隆抗战时期发生的重要历史事件。这个举世闻名的盘山公路是“中国十大最美公路”之一。公路雄险，设计精巧，依山筑造，工程艰险，虽山势陡峭，弯道频急，但行驶者却无惊恐之感，被誉为世界公路设计史上的里程碑。中餐后乘大巴车至贵阳。
                <w:br/>
                <w:br/>
                之后旅游车统一送团，前往贵阳机场乘机 （参考航班：航班待定，以实际开票为准）返回温馨的家；结束此次贵州之行。
                <w:br/>
                <w:br/>
                【温馨提示】
                <w:br/>
                <w:br/>
                请再次检查自己的所有物品是否齐全； 
                <w:br/>
                <w:br/>
                行程上的所有的航班时间只作参考，不能作为游客与旅行社签合同时出发的准确出港航班时间，具体航班时间以在机场本社送机人员当天出团通知游客航班时间为准。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交通：出发地/贵阳往返机票飞机经济舱（团队票，依照航空公司规定，不得更改、签转、退票）；当地空调旅游车，保证每人一正座；
                <w:br/>
                <w:br/>
                住宿：全程4钻酒店；（均为双人标间或单间。旅行社有权根据时间调整住宿和景区游览时间顺序！（注：贵州地区酒店不提供三人间也不提供加床；若产生单男单女只能补房差）
                <w:br/>
                <w:br/>
                备注：以上酒店标准为当地旅行社参考标准，非其他网站及APP星钻标准
                <w:br/>
                <w:br/>
                门票：含行程内景点第一大门票；
                <w:br/>
                <w:br/>
                本产品已将相关景点进行优惠打包，因此不再重复享受景区挂牌优惠！
                <w:br/>
                退费说明：
                <w:br/>
                <w:br/>
                优免不退
                <w:br/>
                <w:br/>
                餐饮：5早6正，正餐餐标40元/人/餐（酒店房费含早餐，自愿放弃早餐不退费用）
                <w:br/>
                <w:br/>
                贵州口味酸辣，用餐条件与其他地区有一定差异，大家应有心理准备，菜单也会随季节变化有所不同敬请谅解。
                <w:br/>
                <w:br/>
                导游：优秀持证导游服务（接站为旅行社工作人员不是导游）
                <w:br/>
                <w:br/>
                保险：包含旅行社责任险，不含旅游意外保险。（建议购买旅游意外险）
                <w:br/>
                <w:br/>
                <w:br/>
                ◆
                <w:br/>
                儿童
                <w:br/>
                <w:br/>
                ◆
                <w:br/>
                儿童2—14周岁，只含车费、正餐半餐费、导服费，不含酒店住宿、酒店早餐以及任何门票；
                <w:br/>
                <w:br/>
                2岁以下婴儿统一收取300元/人车位费；未满14岁儿童严禁按成人操作；如产生景区项目消费按实际收费标准自理。
                <w:br/>
                <w:br/>
                <w:br/>
                ◆
                <w:br/>
                购物说明
                <w:br/>
                <w:br/>
                ◆
                <w:br/>
                全程纯玩无购物
                <w:br/>
                <w:br/>
                <w:br/>
                ◆
                <w:br/>
                参考酒店
                <w:br/>
                <w:br/>
                ◆
                <w:br/>
                兴义参考酒店：梦乐城大酒店、施达凤凰、洛克时光、皇冠、海钰或同级
                <w:br/>
                <w:br/>
                贵阳参考酒店：汇融国际、华美达安可、嘉悦、凯里亚德、和润景雅或同级
                <w:br/>
                <w:br/>
                六盘水参考酒店：雨田、澜铂、时代假日、金海国际或同级
                <w:br/>
                <w:br/>
                注：优先安排入住备选酒店，旺季、节假日或政府会议接待或大型政府活动导致备选酒店占用满足不了用房需求，地接社会安排同等级其他酒店，有特殊需求请及时和地接社沟通，没有提前沟通的请以地接社实际安排为准，请游客理解支持！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1、马岭河峡谷电梯40元/人（自愿选择参加）。
                <w:br/>
                <w:br/>
                2、交通延阻、罢工、天气、飞机、机器故障、航班取消或更改时间等不可抗力原因导致的额外费用。
                <w:br/>
                <w:br/>
                3、一切个人消费以及“费用包含”中未提及的任何费用。
                <w:br/>
                <w:br/>
                4、单房差：不含自然单房差，如需单人入住一间房或携带异性儿童时，则需要补交单房差；
                <w:br/>
                <w:br/>
                5、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请务必于当日航班起飞前2小时抵达当天出发地机场国内出发厅集合出发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1、贵州为多少数民族省份，风俗习惯较多，请尊重当地风俗习惯以及听从导游合理安排！
                <w:br/>
                <w:br/>
                2、如遇不可抗力因素或在全体客人签名情况下，在保证游览内容不变的前提下，导游可根据实际情况调整游览顺序；如遇到不可抗力因素不能游览的景区，按旅行社的协议价退还；
                <w:br/>
                <w:br/>
                3、在旅游期间客人擅自、强行离团或不参加行程内的某项团队活动（含酒店、用餐、景点等），其未产生的所有费用概不退还。发生此类情况一切后果请客人自行承担，客人离团期间的一切行为与旅行社无关。
                <w:br/>
                <w:br/>
                4、请不要将贵重物品及自用应急药品放在托运行李中，以免丢失或影响急用。旅游过程中，也请妥善保管。
                <w:br/>
                <w:br/>
                5、旅行社对航班因运力、天气等因素延误、变更、取消等无法掌控，如遇此情况，旅行社将尽力避免损失扩大，并与航空公司协调。旅行社可能因此将对行程做出相应调整，届时敬请旅游者配合谅解。
                <w:br/>
                <w:br/>
                补充说明：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
                <w:br/>
                <w:br/>
                温馨提醒：旅游投诉时效为返回出发地起30天内有效 特别说明：失信人和被限制消费人请报名参团时如实告知，我社不具备查验失信人的资质和义务，如开票时发现为失信人无法出票，机票全额损失和地接产生的车损、房损由游客自行承担，敬请谅解！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2025-07-16T11:27:38+08:00</dcterms:created>
  <dcterms:modified xsi:type="dcterms:W3CDTF">2025-07-16T11:27:38+08:00</dcterms:modified>
</cp:coreProperties>
</file>

<file path=docProps/custom.xml><?xml version="1.0" encoding="utf-8"?>
<Properties xmlns="http://schemas.openxmlformats.org/officeDocument/2006/custom-properties" xmlns:vt="http://schemas.openxmlformats.org/officeDocument/2006/docPropsVTypes"/>
</file>