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浙中南-横店影视城纯玩4日游行程单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ZJ17065144926I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【精品出行】纯玩不进购物店，保证充分的摄影时间，让您轻轻松松旅行；
                <w:br/>
                【梦幻谷】震撼体验国内首家灾难实景演绎——暴雨山洪；全球最大的火山实景演出——梦幻太极震
                <w:br/>
                撼上演；
                <w:br/>
                【秦王宫】《庆余年》、《楚乔传》、《琅琊榜》等大片诞生地，体验新版轨道 4D 电影秀《龙帝惊
                <w:br/>
                临》环幕飞行体验秀“帝国江山”；
                <w:br/>
                【梦外上海滩】“十里洋场，百年外滩”欣赏横店最新打造影视主题公园【梦外滩】景区，可欣赏横
                <w:br/>
                店三大秀之一水舞秀《百老舞汇》；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朱家尖-横店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朱家尖用中餐，用餐后前往横店，到达后享用晚餐，入住酒店。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秦王宫】(游览1.5小时)黄尘古道，金戈铁马，燕赵建筑，秦汉文化，巍巍城墙与王宫大殿交相辉映。欣赏大型多媒体梦幻情景剧——《梦回秦汉》，或体验轨道4D电影秀《龙帝惊临》。自行享用午餐，游览【梦幻谷】(游览不低于3小时）：在江南水乡区域，挂灯笼、贴春联，充满年味的江南庙会被复原。在儿童梦工场区域，精彩的小丑嘉年华让小朋友找到不一样的快乐。体验国内首家灾难实景演艺—《暴雨山洪》、《梦幻太极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景点【清明上河图】(游览时间不少于1.5小时)：依据北宋画家张择端的《清明上河图》而建，其占地800余亩，建筑面积近10万平方米。景区分为外城、里城和宫城，城中有“汴河”蜿蜒，形成了城外有城，河内有河的独特格局。城内店铺林立，楼宇鳞次栉比，气派的樊楼，别致的水 门，精美的绣阁、府第，展示出奢华的宋代京都文化和繁华喧闹的市井文化，真正是“一朝步入画中，仿佛梦回千年”。享用午餐后，游览【梦外滩影视主题公园】景区以 20 世纪 30 年代至 40 年代的老上海为主要原型，传神再现了当时的城市风貌，恢复老上海十里洋场的旧时风情，还原和平饭店、汇丰银行、海关大楼、外白渡桥、百老汇大夏、永安百货、上海大世界、天蟾戏院等老上海最经典建筑，展示老上海独特的融万国建筑于一处的海派风格。梦外滩巴黎大戏院里传来阵阵乐声，一场活色生香的水舞秀《百老舞汇》正在上演。走进石库门，老上海的市井文化被淋漓尽致地展现在眼前。走着看、站着看，最后是坐着看，《百老舞汇》的核心部分集中于“远东最华丽的夜总会”—百乐门歌舞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早餐后，前往【圆明新园—春苑】（园区较大，可自理电瓶车 30 元/人，也可步行游览）是以《圆明园四十景图》为蓝本，以春为主题特色的大型皇家园林，占地 4000 余亩（包括自然森林 2000 亩），共有 45 个景园 。这里有庄严神圣的“正大光明”，富丽堂皇的“九洲清晏”， 如梦似幻的“蓬岛瑶台”，诗情画意的“ 天然图画”……漫步园内，游走于天南海北；流连其间，置身于诗画之中。园内除了金碧辉煌的殿堂，小巧玲珑的亭台楼阁， 还拥有大型水域—福海。
                <w:br/>
                享用午餐后稍作休息。
                <w:br/>
                下午，赴温州动车站，乘动车返回温馨的家，结束愉快的旅程！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1、门票：以上所列景点首道门票；
                <w:br/>
                2、住宿：横店或东阳或义乌快捷型酒店双人标准间，请务必带上身份证；儿童无论是否占床均需携带户口本，否则无法入住；
                <w:br/>
                3、交通：温州南-漳州二等动车票；当地旅游空调车，保证一人一个正座；具体车型以当地接待社安排为准； 
                <w:br/>
                4、用餐：当地含3早5正，10人/桌，八菜一汤，人数减少菜数顺减；
                <w:br/>
                5、导游：当地优秀导游服务（横店接送）；
                <w:br/>
                6、儿童：指13周岁以下小孩，含全价正餐餐费，占车位，不含门票、不占床、不含动车票及不含早餐；
                <w:br/>
                7、保险：旅行社责任险，旅游意外险；
                <w:br/>
                8、购物：【无】【无】【无】【无】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1、不含旅行袋、帽；不含全程陪同！不含动车上的用餐；不含第二天晚餐；
                <w:br/>
                2、导游如有推荐横店其它景点门票需自理（遵循自愿原则，不强制消费）；
                <w:br/>
                3、如产生单男单女，安排拼房,无拼房或现补单房差快捷150元/人或四星400元/人 ；
                <w:br/>
                4、因不可抗力因素产生的额外费用、自由活动期间的所有费用自理；
                <w:br/>
                5、一经报名后取消收取380元/人损失费，提前一天或当天取消费用全损。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2025-06-16T03:47:46+08:00</dcterms:created>
  <dcterms:modified xsi:type="dcterms:W3CDTF">2025-06-16T03:47:46+08:00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