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0326北京双飞五天行程单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BJ1711090512H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特色二：全程含餐，升级一餐全聚德烤鸭60元。
                <w:br/>
                Ø 特色三： 赠送【天坛公园】小门票。赠送【恭王府】世界上最大贪官和珅的私人豪宅，充分体现了皇室辉煌富贵的风范和民间清致素雅的风韵。
                <w:br/>
                Ø 特色四：在祖国的“心脏”观看庄严的【升国旗仪式】
                <w:br/>
                Ø 特色五：特别安排万园之园【圆明园】
                <w:br/>
                Ø 特色六：赠送故宫耳麦和皇城摆渡车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厦门高崎机场集合，乘坐飞机前往北京（参考航班：厦门北京首都SC2125/16:30-19:30 ）。导游接团后，安排入住酒店休息。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-毛主席纪念堂-故宫-恭王府-什刹海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前往游览【故宫博物馆】(含首道门票，约3小时深度游)（如因故宫限流促销导致没有预约成功，则更改为【北海公园精品深度游+景山公园】，登上白塔观看故宫全景）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5、故宫实行实名制购票，请您一定携带身份件入馆，如因客人原因未带身份证造成无法入馆的情况，后果自行承担，学生儿童没有身份证的请带户口簿或者护照入馆。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升旗-八达岭长城-奥林匹克公园-外观鸟巢水立方--奥运杂技
                <w:br/>
              </w:t>
            </w:r>
          </w:p>
          <w:p>
            <w:pPr>
              <w:pStyle w:val="indent"/>
            </w:pPr>
            <w:r>
              <w:rPr>
                <w:rFonts w:ascii="微软雅黑" w:hAnsi="微软雅黑" w:eastAsia="微软雅黑" w:cs="微软雅黑"/>
                <w:color w:val="000000"/>
                <w:sz w:val="20"/>
                <w:szCs w:val="20"/>
              </w:rPr>
              <w:t xml:space="preserve">
                早餐后（打包早），在祖国的“心脏”观看庄严的【升国旗仪式】
                <w:br/>
                升旗仪式未约到票的处理方法：观看降旗仪式或观看鸟巢水立方夜景
                <w:br/>
                后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欣赏【奥运晚会表演】杂技艺术在中国已经有2000多年的历史。现代杂技特指演员靠自己身体技巧完成一系列高难动作的表演性节目。“游北京、看杂技”已成为北京旅游演出市场一道亮丽的风景线。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天坛公园-前门大街-玉渊潭公园-长安街夜景
                <w:br/>
              </w:t>
            </w:r>
          </w:p>
          <w:p>
            <w:pPr>
              <w:pStyle w:val="indent"/>
            </w:pPr>
            <w:r>
              <w:rPr>
                <w:rFonts w:ascii="微软雅黑" w:hAnsi="微软雅黑" w:eastAsia="微软雅黑" w:cs="微软雅黑"/>
                <w:color w:val="000000"/>
                <w:sz w:val="20"/>
                <w:szCs w:val="20"/>
              </w:rPr>
              <w:t xml:space="preserve">
                早餐后，乘车前往参观世界上最大的皇家祭天建筑群【天坛公园】（含通票：祈年殿+圆丘坛， 参观约1.5小时）是明清两朝举行祭天大典的地方，建筑结构奇特，神奇的回音壁、堪称中华建筑之最的祈年殿仿佛带你回到了那前朝盛世，见到帝王祭天大典时的壮丽场景。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前往-【玉渊潭公园】，公园主要景区由西部樱花园、北部引水湖景区（局部建成）、南部中山岛、东面的留春园等组成。公园每年春季都会举办“樱花赏花会”。
                <w:br/>
                参观由古代战争馆、近代战争馆、“北伐战争”、土地革命战争馆、抗日战争馆、全国解放战争和兵器馆组成的【中国军事博物馆】（如预约不上，改为其它博物馆）。中国人民革命军事博物馆位于北京天安门西面的长安街延长线上，筹建于1959年，是向国庆10周年献礼的首都十大建筑之一。军事博物馆是中国唯一的大型综合性军事历史博物馆。
                <w:br/>
                夜游长安街！
                <w:br/>
                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颐和园-外观清华或北大-圆明园-北京-返回厦门
                <w:br/>
              </w:t>
            </w:r>
          </w:p>
          <w:p>
            <w:pPr>
              <w:pStyle w:val="indent"/>
            </w:pPr>
            <w:r>
              <w:rPr>
                <w:rFonts w:ascii="微软雅黑" w:hAnsi="微软雅黑" w:eastAsia="微软雅黑" w:cs="微软雅黑"/>
                <w:color w:val="000000"/>
                <w:sz w:val="20"/>
                <w:szCs w:val="20"/>
              </w:rPr>
              <w:t xml:space="preserve">
                早餐后，前往随后游览【颐和园】（不含园中园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外观【清华或北京大学】，体验百年老校风采（自由拍照）。
                <w:br/>
                午餐后，前往【圆明园遗址公园】(含通票:西洋楼遗址+沙盘全景模型展，约2小时) ，圆明园继承了中国3000多年的优秀造园传统，既有宫廷建筑的雍容华贵，又有江南园林的委婉多姿，同时又汲取了欧式园林的精华，把不同风格的园林建筑融为一体，被法国作家雨果誉为“理想与艺术的典范”
                <w:br/>
                乘航班（参考航班：北京首都厦门SC2124/20:30_23:25）返回厦门，全程圆满结束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酒店：全程入住4-5环周边精选连锁酒店（每人一个床位，如果产生了单男单女，客人须补足单320房差人/4晚）
                <w:br/>
                参考酒店：汉庭连锁、格林豪泰、速8、如家、海友、尚客优、五方同城或其他同级酒店  
                <w:br/>
                温馨提示:依环保部门要求，自2020年5月1日，酒店将不再主动提供一次性日用品（牙膏、牙刷、梳子、浴巾等），如您有需要可详询前台，酒店房间进行全方位，无死角的严格消毒处理，让游客安心放心。
                <w:br/>
                用餐：4早7正餐,正餐八菜一汤（餐标30元/人），升级一餐全聚德60元/人。（如用餐人数不足十人，餐厅根据用餐人数及餐费标准安排的菜品酌情减少，早餐一般为房费含早，不用早餐不予退还）
                <w:br/>
                门票：行程所列景点首道门票；
                <w:br/>
                导服：优秀导游讲解服务；
                <w:br/>
                交通：厦门-北京往返机票（含税，不含航空险）机票团队票一经开出，不得签转或退票，如遇航空公司临时调价有权调整价格
                <w:br/>
                温馨提示：如台风，雷暴天气，航空公司原因产生的航班延误或取消改期，导致无法当日抵达或延期改签其它交通工具返程而产生的吃住接送费用按合同规定由旅客自行承担，请再次知晓。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儿童安排：2-12岁以下儿童费用只含早正餐、车位、导服，不占床含早不含景区门票门票若产生其他费用，客人自理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2025-06-15T13:00:19+08:00</dcterms:created>
  <dcterms:modified xsi:type="dcterms:W3CDTF">2025-06-15T13:00:19+08:00</dcterms:modified>
</cp:coreProperties>
</file>

<file path=docProps/custom.xml><?xml version="1.0" encoding="utf-8"?>
<Properties xmlns="http://schemas.openxmlformats.org/officeDocument/2006/custom-properties" xmlns:vt="http://schemas.openxmlformats.org/officeDocument/2006/docPropsVTypes"/>
</file>