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E09厦门（南普陀、鼓浪屿）,南靖（云水谣）双动二日游《厦门进，南靖回》行程单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E09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散拼大团，一天一导。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南普陀，鼓浪屿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导游将于出团前一天20：00前发短信通知具体车次及座位，请注意查看信息☆，【福州站或福州南站或莆田站或泉州站出发参考车次：D6207（7:07/7:25/8:04/8:37-9:40），前往厦门站或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鼓浪屿耶稣君王堂是一座天主教主教座堂，位于鼓浪屿鹿礁路34号；该建筑为哥特式单钟楼教堂，可容纳200人左右；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南靖（云水谣）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约8：15统一乘车赴土楼故里——南靖（车程约3小时），11：30左右用午餐，午餐后前往【云水谣】（游览时间约150分钟），游览和贵楼：它建在3000多平方米的沼泽地上，被称为“陆上的诺亚方舟”；之后漫步在云水谣古道：溪边古榕树、鹅卵石古道、老式的砖木两层吊角楼…《云水谣》、《沧海百年》等剧组曾将此作为拍摄地，如今已经成为闽台摄影基地；而后参观具有丰富文化内涵双环圆土楼——怀远楼；15：00左右乘车前往南靖动车站，乘D6443（17:36-20:13）返回福州《备用车次：G5065（21:32-23:39），或乘D6475（17:59-18:14）前往漳州站换乘G1610（18:47-21:05）或前往厦门站换乘D6228（19：39-21:56）》，晚餐自理（请自备食物），结束愉快行程。
                <w:br/>
                温馨提示：
                <w:br/>
                土楼段导游多为当地老村民子女，行程当中导游会带您免费品尝当地特产茶及小吃，请根据自身需要谨慎选购商品；土楼返程途中，将停靠天宝服务区，此服务区内有销售当地特色水果，游客可自愿自费购买；旅行社不强制消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童：6-13周岁且身高在1.2-1.49米，不占床不含早餐，不含景点门票；含半价轮渡费、含福州到厦门往返动车二等票半票，含正餐全餐、含市交、含导游服务费。
                <w:br/>
                小  童：6周岁以下且身高在1.2米以下，不占床不含早餐，不含门票及轮渡费、不含动车票，含正餐全餐、含市交、含导游服务费。
                <w:br/>
                舒适型住宿标准：望海宾馆副楼、家美家、润祥隆、渼夜酒店，等同级酒店，每成人1床，出现单人安排双标加床或自补房差（平日100元，春节、五一节或国庆节180元），占床含早餐。
                <w:br/>
                高级型住宿标准：丽翔酒店，美沁酒店，驿田酒店，心美酒店，如家neo酒店（会展店、莲前店、长青路店），等同级酒店，每成人1床，出现单人安排双标加床或自补房差，占床含早餐。
                <w:br/>
                用餐安排：含1早2午餐，（第1天午餐餐标30元/人，十人一桌为八菜一汤，人数增减时，菜量相应增减，或退餐；第二天午餐为景区赠送，不用不退钱；不含酒水。因第2天行程可能在会7点前出发，故酒店会安排打包早餐）。
                <w:br/>
                旅游交通：含福州至厦门，南靖到福州动车二等座，及厦门景区间正规空调旅游车（车辆大小视人数而定，保证每位游客一个正座）；如只需要单程动车票的可扣除90元/成人，如往返动车票都不需要的可扣除180元/成人。不含景区内电瓶车费用。
                <w:br/>
                景点门票：含行程内所列景点门票（南普陀、鼓浪屿轮渡往返一趟船票、毓园、云水谣）。行程中景点门票费用已按旅行社大宗团体成本价核算，若临时退团或持有特殊证件可免门票的，一律不退费用。
                <w:br/>
                导游服务：提供持证地陪导游服务。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不含耳麦，不含景区内电瓶车费用。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请在报名时提供有效证件上准确的个人信息（姓名、证件号码，联系电话）, 儿童请按实际身高报名交费，若提供的信息有误或不按实际身高报名的，造成无法正常参团的后果自负。
                <w:br/>
                2.所有人必须携带报名时所用证件原件参团（成人不得使用户口本），否则酒店有权不予办理入住、且无法乘船前往鼓浪屿，其后果自负。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2025-08-04T05:04:53+08:00</dcterms:created>
  <dcterms:modified xsi:type="dcterms:W3CDTF">2025-08-04T05:04:53+08:00</dcterms:modified>
</cp:coreProperties>
</file>

<file path=docProps/custom.xml><?xml version="1.0" encoding="utf-8"?>
<Properties xmlns="http://schemas.openxmlformats.org/officeDocument/2006/custom-properties" xmlns:vt="http://schemas.openxmlformats.org/officeDocument/2006/docPropsVTypes"/>
</file>