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N02南靖（田螺坑、云水谣）土楼双动二日游行程单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福建南靖土楼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云水谣
                <w:br/>
              </w:t>
            </w:r>
          </w:p>
          <w:p>
            <w:pPr>
              <w:pStyle w:val="indent"/>
            </w:pPr>
            <w:r>
              <w:rPr>
                <w:rFonts w:ascii="微软雅黑" w:hAnsi="微软雅黑" w:eastAsia="微软雅黑" w:cs="微软雅黑"/>
                <w:color w:val="000000"/>
                <w:sz w:val="20"/>
                <w:szCs w:val="20"/>
              </w:rPr>
              <w:t xml:space="preserve">
                行程安排：
                <w:br/>
                早上至少提前半小时到火车站，自行刷身份证对车次上车，参考车次：D6407（9:23/11:42）或D6567
                <w:br/>
                （8:44-10:55）等前往南靖动车站（如遇车票紧张无法买到直达车票，有可能购买同车换座车票或者中间站不同车次换乘，但保证有座；节假日期间车票紧张，不同时间报名的客人可能无法乘坐同一趟动车，以致到站的时间不同，早到的游客请耐心等待，旅行社会按游客最早到站的时间安排接团；）。《我社将于出团前一天17：00前短信通具体车次，请务必保证您报名时所留电话号码的正常使用。》。司机或者工作人员接团后乘车前往南靖云水谣景区，用午餐，午餐后参观怀远楼，它建于1905-1909年，占地1384.7平方米，是建筑工艺最精美、保护最好的双环圆形土楼，2006年5月被列为全国重点文物保护单位。游览电影《云水谣》、《鲁冰花》、《常常回家路》的拍摄地、“中国最美乡村”——云水谣古镇，古道沿溪而建，漫步云水谣古道，感受小桥流水、千年古榕树的宁静与悠闲，聆听云水谣传奇故事……，参观和贵楼，始建于清代雍正十年（1732年）。和贵楼有四奇:一奇因为他是已知所有福建土楼里个头最高的方楼；二奇是因为他是建在沼泽地上的土楼,整座楼像一艘大船停泊在沼泽地上，虽历经200多年仍坚固稳定，巍然屹立。三奇是因为楼内有二口水井，相距不过十多米，却一口清亮如镜,水质甜美，另一口却混浊发黄，污秽不堪，被人称为＂阴阳井；四奇是因为和贵楼结构是楼包厝,厝包楼的特征。游览后入住酒店，用晚餐，晚上自由活动。
                <w:br/>
                当日提示：
                <w:br/>
                旅游车前往土楼的途中，将停靠的提供游客上厕所的服务区内有自带销售咖啡产品的商场，或当地特色水果。土楼部分餐厅或景区设有购物场所的，属于其自行商业行为，游客可自愿自费购买所需商品，旅行社不强制消费。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宿云水谣</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田螺坑
                <w:br/>
              </w:t>
            </w:r>
          </w:p>
          <w:p>
            <w:pPr>
              <w:pStyle w:val="indent"/>
            </w:pPr>
            <w:r>
              <w:rPr>
                <w:rFonts w:ascii="微软雅黑" w:hAnsi="微软雅黑" w:eastAsia="微软雅黑" w:cs="微软雅黑"/>
                <w:color w:val="000000"/>
                <w:sz w:val="20"/>
                <w:szCs w:val="20"/>
              </w:rPr>
              <w:t xml:space="preserve">
                行程安排：
                <w:br/>
                早餐后，前往游览田螺坑土楼群（由方形的步云楼和圆形的振昌楼、瑞云楼、和昌楼、文昌楼组成；五座土楼依山势起伏，高低错落，疏密有致。居高俯瞰，像一朵朵盛开花点缀在大地上，又像飞碟从天而降，构成人与自然环境和谐共存的绝景）。后前往游览东歪西斜楼——裕昌楼；游中国首批景观村落之一【塔下村】，整个村落处在一个清流如带，绿树如烟，山环水绕的谷地里，被人们称为“闽南周庄”。适时用午餐，午餐后前往南靖动车站乘D6441(16:16-18:51) 到福州站或福州南站，备用车次：D6443（17:36-20:13），D6445（19:35-22:03）等，结束愉快旅程。【如遇车票紧张无法买到直达车票，有可能购买同车换座车票或者中间站不同车次换乘】。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接待标准及说明：
                <w:br/>
                大  童：6-13周岁且身高在1.2-1.49米，不占床不含早餐；含景区门票半票、含福州到厦门往返动车二等票半票，含正餐半餐、含市交、含导游服务费。
                <w:br/>
                小  童：6周岁以下且身高在1.2米以下，不占床不含早餐，不含门票、不含动车票，含正餐半餐、含市交、含导游服务费。
                <w:br/>
                交通：福州至南靖往返二等票，当地旅游车，保证一人一正座； 
                <w:br/>
                住宿：普通民宿，参考：嘉达山庄，达人客栈，等；请带上身份证；出现单人时，平时补房差60元，春节、五一节、国庆节补房差120元。
                <w:br/>
                餐标：含1早3正餐（正餐成人20元/人，儿童10元/人）。
                <w:br/>
                门票：含景点首道门票；
                <w:br/>
                导游：当地导游服务，不派全陪；
                <w:br/>
                特别提醒：由于当地住宿、车、门票、餐以套餐形式绑定，故门票免费的客人由当地导游现退云水谣+田螺坑景区总共80元/人，导游购票时请出示优惠的证件（65周岁以上凭身份证、及其他由景区标明为免票人群的有效证件），其他优惠证件均不予退款，感谢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【友情提示】
                <w:br/>
                1.游览顺序可能根据实际情况前后调整，但不减少景点。
                <w:br/>
                2.以上车次仅供参考，具体动车时刻，以实际出票为准。该团为散客拼团，可能出现乘坐不同车次的动车，出现此
                <w:br/>
                情况请耐心等待，敬请配合；
                <w:br/>
                3.动车票实行实名制，为电脑随机出票，故不保证车票在同一车厢、同一车次，动车线路必须提供客人身份证复印
                <w:br/>
                件或铁路部门规定的其他相关证件购票。如出现客人改期或退团则已订好的车票必须要由客人自己改签或退票，或
                <w:br/>
                提供相关证件原件方可进行退票或改签（仅限本人使用）。如客人不能提供原件，则收取车票全额损失费；
                <w:br/>
                5、出外旅行请游客注意自身及财产安全！为让旅游更安心，建议游客自行购买旅游意外险；
                <w:br/>
                6、请妥善保管好旅行社交给的各项票据以及自己的物品；
                <w:br/>
                7、加景点及购物请根据自己需要，导游介绍仅供参考。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由于当地住宿、车、门票、餐以套餐形式绑定，故门票免费的客人由当地导游现退云水谣+田螺坑景区总共80元/人，导游购票时请出示优惠的证件（65周岁以上凭身份证、及其他由景区标明为免票人群的有效证件），其他优惠证件均不予退款，感谢理解！</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2025-08-02T20:05:05+08:00</dcterms:created>
  <dcterms:modified xsi:type="dcterms:W3CDTF">2025-08-02T20:05:05+08:00</dcterms:modified>
</cp:coreProperties>
</file>

<file path=docProps/custom.xml><?xml version="1.0" encoding="utf-8"?>
<Properties xmlns="http://schemas.openxmlformats.org/officeDocument/2006/custom-properties" xmlns:vt="http://schemas.openxmlformats.org/officeDocument/2006/docPropsVTypes"/>
</file>