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【茶香雅韵】悦武夷--轻奢纯玩高铁2日行程单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天游峰    户外茶席    印象演出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根据团队属性，赠送选择不同的趣味活动，不需要直接取消： 趣味寻宝  快乐健康操  正反口令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 享用晚餐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今日活动：大红袍景区    采茶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网红【围炉冰茶】趣味小憩。
                <w:br/>
                 根据团队属性，赠送选择不同的趣味活动，不需要直接取消： 桃花朵朵开  花短裤漂流记  我说你做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网评5钻酒店住宿1晚（参考酒店：幔悦度假/溪源湾度假酒店）
                <w:br/>
                用餐标准	含1早3正餐，早餐：酒店自助早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2025-07-17T19:17:43+08:00</dcterms:created>
  <dcterms:modified xsi:type="dcterms:W3CDTF">2025-07-17T19:17:43+08:00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