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市区线：魅力旅拍2日游行程单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SNY1714535206DU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 · 享海鲜大咖锅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早餐后乘车开始当天的琴岛之旅。
                <w:br/>
                景点 ·网红打卡 山海健康步道——打卡“八山三水”盛景
                <w:br/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景点 · 世界文化遗产国家5A级景区—鼓浪屿+网红景点旅拍（每组家庭赠送精美照片10张）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——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小贴士穿衣指南：看过那么多客片，鼓浪屿是最容易出片的地方，在服装方面是最好选择的，只要记住要拍小清新的照片就要避免深色系的衣服，黑色首先就被pass了，其他就按照自己穿搭风格来就好，鼓浪屿不仅适合小姐姐旅拍，闺蜜情侣甚至是亲子家庭都可以拍出大片的视觉感受。
                <w:br/>
                按照约定时间集合，返回厦门市区酒店
                <w:br/>
                集合上车，乘旅游巴士沿路依次送各位贵宾回酒店休息。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帆船-赶海-沙坡尾-音乐广场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
                <w:br/>
                景点 · 鹭岛黄金海岸赶海
                <w:br/>
                抵达海岸滩涂渔场，步行5分钟至海边，在海边资深渔民带领下到滩涂渔场体验赶海乐趣。卷起裤子、带着特制的工具，到浅海滩涂捕捉鱼虾、挖蛤蜊、捡贝壳，享受大海的馈赠~
                <w:br/>
                潮水退去，打桩扎网，渔民幸事，各种海鱼海蟹犹如探囊取物，退潮后收获丰收海产体验渔民的生活。
                <w:br/>
                【滩涂赶海】（租用费：铲子+小水桶，25元/人）动起您的双手，拿起专业工具，去开采属于您的海上‘珍宝吧’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※用餐：DAY1中餐在鼓浪屿自理小吃；DAY2中餐赠送海鲜大咖锅；
                <w:br/>
                ※交通：区间空调旅游车（注意：因地域限制，用车皆为套车，有可能会出现人等车的现象均属正常，望您谅解）；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※儿童费用：1.2米以下小孩报价只含半餐费和车导费，帆船票。不含住宿，如有需要报价时请提前说明；
                <w:br/>
                注意事项：用餐餐厅或景点周边游开放性商场，鼓浪屿有开放性店铺和景点中有开放性的店铺均不属于购物店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（1）厦门酒店： 
                <w:br/>
                （2）客人自愿选择参加的额外消费和私人消费、自由活动期间的餐费、车费等。
                <w:br/>
                （3）旅游者意外伤害险，建议客人出团前自行投保。
                <w:br/>
                （4）大、小交通：各地到机场往返接送服务、各地到厦门往返机票费用。
                <w:br/>
                （5）因交通延阻、罢工、天气、飞机机器故障、航班取消或更改时间等不可抗力原因所引致的额外费用。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2、签定合同请提供有效正确的身份信息，并于行程中随身携带身份证件，遗忘遗失等造成的无法登机，无法力理入住酒店等损失由旅游者自行承担。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8、因不可抗力因素或者旅行社、履行辅助人已尽合理注意义务仍不能避免的事件，造成旅游者行程减少的，我社按未发生费用退还；造成滞留的，我社将协助安排，因此增加的费用由旅游者自行承担。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擅自离团一切后果由客人自行承担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2025-06-26T16:46:55+08:00</dcterms:created>
  <dcterms:modified xsi:type="dcterms:W3CDTF">2025-06-26T16:46:55+08:00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