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南京一地纯玩4日游(10月)行程单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HSHTE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南京一地纯玩4日游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福建各地-南京
                <w:br/>
              </w:t>
            </w:r>
          </w:p>
          <w:p>
            <w:pPr>
              <w:pStyle w:val="indent"/>
            </w:pPr>
            <w:r>
              <w:rPr>
                <w:rFonts w:ascii="微软雅黑" w:hAnsi="微软雅黑" w:eastAsia="微软雅黑" w:cs="微软雅黑"/>
                <w:color w:val="000000"/>
                <w:sz w:val="20"/>
                <w:szCs w:val="20"/>
              </w:rPr>
              <w:t xml:space="preserve">
                接团后，入住酒店。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游览：【中山陵5A】（游览约1.5H，含景区单程电瓶车）孙中山先生奉安地，位于南京东郊的钟山风景区内，东毗灵谷寺，西邻明孝陵。游太阳广场、孝经鼎、博爱坊，陵门、碑亭、紫铜宝鼎、孙中山先生灵堂等，整个建筑群依山势而建，包括博爱坊、墓道、陵门、碑亭、祭堂和墓室等，由南往北排列在一条中轴线上，体现了中国传统建筑的风格，墓地全局呈“警钟”形图案，被誉为“中国近代建筑史上的第一陵”。（每周一闭馆，不能进了，周日游览至陵门祭堂和墓室关闭进行日常维护，不能正常参观,平时实行预约制，旺季预约人满无法入园）   
                <w:br/>
                游览：【中山陵音乐台】 位于南京市玄武区紫金山钟山风景名胜区中山陵广场东南。建于1932年至1933年，占地面积约为4200平方米，由关颂声、杨廷宝设计，1932年秋动工兴建，1933年8月建成。音乐台是中山陵的配套工程，主要用作纪念孙中山先生仪式时的音乐表演及集会演讲。南京中山陵音乐台被列为第二批中国20世纪建筑遗产。现在音乐台有许多白鸽，可以在音乐台喂这些白鸽，和白鸽玩耍一番。  
                <w:br/>
                游览：【美龄宫5A】（游览约1h）正式名称为“国民政府主席官邸”，有“远东第一别墅”的美誉。因蒋介石常与宋美龄来此休息和度假，被称作美龄宫，蒋介石曾多次在此接待外国贵宾。东首是宋美龄的卧室，室内陈设一如旧式布置，游人可领略昔日豪华景象。
                <w:br/>
                游览：【梧桐大道】从美龄宫步行下来，经过梧桐大道，可在此拍照游览。
                <w:br/>
                游览：【老门东5A】（约1.5小时）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老门东位于中华门以东，也被称为“门东”，也属于夫子庙秦淮风光带的一部分，交通便利，历史街区上老建筑很多，也可以很好了解城市历史的传承与变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参观：【南京大屠杀纪念馆4A】（约40M，周一闭馆）国家一级博物馆，缅怀大屠杀牺牲的同胞们。侵华日军南京大屠杀遇难同胞纪念馆位于原日军大屠杀遗址之一的万人坑，是一处以史料文物、建筑、雕塑、影视等综合手法，全面展示“南京大屠杀”惨案的专史陈列馆。（预约制，需提前一周给名单预约，以实际约到为准）
                <w:br/>
                游览：【总统府4A】（游览约1.5H  周一闭馆）民国政治中心；其历史可追溯到明初的归德侯府和太平天国天王府，清代被辟为江宁织造署、两江总督署等，清康熙乾隆南巡均以此为行宫。观孙中山临时大总统办公地、蒋介石办公地子超楼、熙园等景点。
                <w:br/>
                游览：【南京博物院】位于南京市玄武区中山东路321号，简称南院或南博，是中国三大博物馆之一，其前身是1933年蔡元培等倡建的国立中央博物院，是中国创建最早的博物馆、中国第一座由国家投资兴建的大型综合类博物馆，是大型综合性的国家级博物馆、全国综合性历史艺术博物馆。现为国家一级博物馆、首批中央地方共建国家级博物馆、国家AAAA级旅游景区和全国重点文物保护单位。（预约制，需提前一周给名单预约，以实际约到为准）。
                <w:br/>
                游览：逛【南京夫子庙商业街5A】（游览约1.5H）游乌衣巷、文德桥、神州第一照壁等，在此游客可
                <w:br/>
                自行品南京特色小吃。【夫子庙秦淮风光带5A 】（游览时间约1.5H）看秦淮河两岸风光，感
                <w:br/>
                受旧时“江南佳丽地、金陵帝王洲”的气势，可自行品赏特色小吃（鸭血粉丝等）。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南京--返程
                <w:br/>
              </w:t>
            </w:r>
          </w:p>
          <w:p>
            <w:pPr>
              <w:pStyle w:val="indent"/>
            </w:pPr>
            <w:r>
              <w:rPr>
                <w:rFonts w:ascii="微软雅黑" w:hAnsi="微软雅黑" w:eastAsia="微软雅黑" w:cs="微软雅黑"/>
                <w:color w:val="000000"/>
                <w:sz w:val="20"/>
                <w:szCs w:val="20"/>
              </w:rPr>
              <w:t xml:space="preserve">
                早餐后
                <w:br/>
                游览：【牛首山4A】（约2.5小时，含景交车）又名天阙山，位于南京市江宁区，以“长期安奉世界佛教最高圣物——佛顶骨舍利”为主题，以“世界佛教文化新遗产、当代建筑艺术新景观”为建设定位，整个景区在挖掘生态资源、文化资源和旅游资源的基础上，着力打造“生态、文化、休闲”三大胜境。 牛首山自然生态景观秀美，素有“春牛首”之美誉；历史文化底蕴深厚，宋代岳父抗金故里和明代弘觉寺塔、摩崖石刻、郑和墓等文物古迹在此星罗棋布；佛禅文脉传承悠久，唐代法融禅师在此创立的牛头禅为中国佛教禅宗的形成奠定了基石。自唐代起，牛首山即与清凉山、峨眉山称为三大圣道场。 
                <w:br/>
                鸡鸣寺（Jiming Temple）位于南京市玄武区鸡笼山东麓山阜上，又称古鸡鸣寺，始建于西晋永康元年（300年），已有一千七百多年的历史，是南京最古老的梵刹和皇家寺庙之一，香火一直旺盛不衰，自古有“南朝第一寺”，“南朝四百八十寺”之首的美誉，南朝时期与栖霞寺、定山寺齐名，是南朝时期中国的佛教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温馨之家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1、住宿：全程携程四钻酒店，若出现单男单女，尽量安排拼房，如产生自然房差，旅行社与游客协商一致解决。
                <w:br/>
                <w:br/>
                温馨提示：以上披露酒店如遇节假日满房、政府征用酒店等情况，将安排不低于原等级酒店。敬请谅解！
                <w:br/>
                <w:br/>
                特别说明：携程四钻或五钻的酒店： 无三人间，可以尽量让酒店安排家庭房或者钢丝加床！
                <w:br/>
                <w:br/>
                （特别备注：根据上海市文旅局规定，2019年7月1号开始，上海所有的酒店不主动提供一次性洗漱用品，额外提供需付费具体详询酒店前台。）
                <w:br/>
                <w:br/>
                2、用餐：，十人一桌八菜一汤（若不足10人一桌，则相应减少）；华东地区餐饮风味、用餐条件与您当地有一定的差异，大家应有心理准备；
                <w:br/>
                <w:br/>
                3、用车：正规空调旅游车（根据人数安排车型，确保一人一正座）；
                <w:br/>
                <w:br/>
                4、门票：行程中景点首道门票以及备注所含的项目门票，不包含行程中未含的或其它个人消费；
                <w:br/>
                <w:br/>
                5、导游：专业地陪导游讲解服务；
                <w:br/>
                <w:br/>
                6、交通：各地-南京往返经济舱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行程中部份景区景点、餐厅、休息区等地存在非旅行社安排的购物场所。提醒您根据自身需要，理性消费并索要凭证。如产生消费争议，将由您自行承担，敬请谅解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退团请提前联系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2025-07-17T02:36:14+08:00</dcterms:created>
  <dcterms:modified xsi:type="dcterms:W3CDTF">2025-07-17T02:36:14+08:00</dcterms:modified>
</cp:coreProperties>
</file>

<file path=docProps/custom.xml><?xml version="1.0" encoding="utf-8"?>
<Properties xmlns="http://schemas.openxmlformats.org/officeDocument/2006/custom-properties" xmlns:vt="http://schemas.openxmlformats.org/officeDocument/2006/docPropsVTypes"/>
</file>