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【乐趣九寨】-四川全景6日-成都/峨眉山金顶/乐山大佛/黄龙/九寨沟/宽窄巷子/太古里/大熊猫基地/纯玩双动双飞6日行程单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CZ17310471641k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蜀都精华景点</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福建-成都
                <w:br/>
              </w:t>
            </w:r>
          </w:p>
          <w:p>
            <w:pPr>
              <w:pStyle w:val="indent"/>
            </w:pPr>
            <w:r>
              <w:rPr>
                <w:rFonts w:ascii="微软雅黑" w:hAnsi="微软雅黑" w:eastAsia="微软雅黑" w:cs="微软雅黑"/>
                <w:color w:val="000000"/>
                <w:sz w:val="20"/>
                <w:szCs w:val="20"/>
              </w:rPr>
              <w:t xml:space="preserve">
                怀着愉快轻松的心情从拟定城市出发前往“天府之国”——成都，成都简称蓉，别称蓉城，锦城，四川省省会。成都是国家历史文化名城，古蜀文明发祥地，中国十大古都之一。到达成都入住酒店后可自行安排当天行程,自由活动.放松心情迎接一段轻松愉快的旅程……
                <w:br/>
                <w:br/>
                温馨提示：
                <w:br/>
                1、接站工作人员会在您出发前1天短信/电话与您联系，告知您接站方式，请保持手机畅通。如有特殊情况未取得联系，请联系工作人员/或联系24小时紧急联络人。
                <w:br/>
                2、抵达成都后接站司机会在车站/机场接站，请保证手机畅通，请勿和陌生人交流，请勿与陌生人随意走动。游客需按照司机师傅指引至停车场上车（因机场禁止乱停车辆及上下旅客），敬请各位旅客谅解和配合我们的接机服务。
                <w:br/>
                3、随后送酒店办理入住，自由活动，自行安排，旅行社无工作人员，无车辆提供接送服务等，注意个人人身及财产安全。
                <w:br/>
                4、导游在晚上19:00-22:00之间短信/电话告知您第二天的接车时间，请保持手机畅通，如未取得联系请您主动告知24小时紧急联系人。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成都-峨眉山景区
                <w:br/>
              </w:t>
            </w:r>
          </w:p>
          <w:p>
            <w:pPr>
              <w:pStyle w:val="indent"/>
            </w:pPr>
            <w:r>
              <w:rPr>
                <w:rFonts w:ascii="微软雅黑" w:hAnsi="微软雅黑" w:eastAsia="微软雅黑" w:cs="微软雅黑"/>
                <w:color w:val="000000"/>
                <w:sz w:val="20"/>
                <w:szCs w:val="20"/>
              </w:rPr>
              <w:t xml:space="preserve">
                早餐后，乘车前往峨眉山，抵达后进入【峨眉山风景区】（游览时间约5小时） 换乘观光车（自理：观光车90元/人）至景区内雷洞坪停车场。 步行半小时至【接引殿】乘坐索道登至峨眉主峰【金顶】（自理：金顶索道往返120元/人）游金顶华藏寺、金殿、银殿、铜殿、大型观景台等，观世界最高佛教朝拜中心，俯视川西平原的优美风光，充分感受峨眉“雄，秀，奇，险，幽”的五大特色游览完毕，原路返回，乘坐索道下金顶后，乘坐观光车乘坐景区观光车出景区。晚上享用 特色晚餐【特色火锅宴+变脸秀】（赠送项目，如自愿放弃费用不退）
                <w:br/>
                <w:br/>
                温馨提示：
                <w:br/>
                1、防寒：峨眉山相对高度达2500米以上（山下的峨眉山市海拔仅420米），垂直差别大，气温常较山下低 10℃左右，故需早作御寒准备（金顶也有棉衣可供租用）。
                <w:br/>
                2、防雨：峨眉山云低雾浓，细雨时停时降，终日不绝，故应准备相应雨具（以轻便的塑料薄膜雨衣为佳）。
                <w:br/>
                3、防滑：峨眉山部分路段非常光滑、危险，游人应特别注意安全，不宜穿光底和硬底鞋。
                <w:br/>
                4、峨眉山门票：峨眉山景区门票需实名制购票，请游客务必带好本人身份证或优惠证件，并配合导游出示证件。
                <w:br/>
                5、峨眉山猴子：峨眉山“灵猴”成群结队，非常顽皮，是峨眉山的一绝，同时不可任意挑逗喂食，请务必保管好自己的食物，防止猴子抢夺，可自理猴区保险5/人。
                <w:br/>
                6、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7、烧香、点灯、请法器：峨眉山为佛教圣地，普贤菩萨道场，景区及寺庙内烧香、点灯、请法器的场所较多，请您根据自身情况决定，烧香、点灯、请法器前请询问好价格。如无佛教信仰，也请不要当面指责，部分佛像不允许拍照。
                <w:br/>
                8、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峨眉山-乐山大佛-【动车】-川主寺
                <w:br/>
              </w:t>
            </w:r>
          </w:p>
          <w:p>
            <w:pPr>
              <w:pStyle w:val="indent"/>
            </w:pPr>
            <w:r>
              <w:rPr>
                <w:rFonts w:ascii="微软雅黑" w:hAnsi="微软雅黑" w:eastAsia="微软雅黑" w:cs="微软雅黑"/>
                <w:color w:val="000000"/>
                <w:sz w:val="20"/>
                <w:szCs w:val="20"/>
              </w:rPr>
              <w:t xml:space="preserve">
                早餐后，前往乐山，游览：【乐山大佛景区】（游览时间约3小时）乐山大佛又名凌云大佛，位于四川省乐山市南岷江东岸凌云寺侧，濒大渡河、青衣江和岷江三江汇流处。大佛为弥勒佛坐像，通高71米，是中国最大的一尊摩崖石刻造像，历时 90 年才告完成，是世界上最大的石刻弥勒佛坐像，国家 5A 级旅游景区，乐山大佛素有“山是一尊佛·参拜，庄严雄伟，佛是一座山·仰视，气势崴嵬”之称。乘车前往乐山动车站【待定】抵达接团后，乘车前往川主寺酒店入住休息。
                <w:br/>
                <w:br/>
                温馨提示：
                <w:br/>
                当天动车车次待定（直达或需中转，以实际开票为准）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九寨沟全天深度游
                <w:br/>
              </w:t>
            </w:r>
          </w:p>
          <w:p>
            <w:pPr>
              <w:pStyle w:val="indent"/>
            </w:pPr>
            <w:r>
              <w:rPr>
                <w:rFonts w:ascii="微软雅黑" w:hAnsi="微软雅黑" w:eastAsia="微软雅黑" w:cs="微软雅黑"/>
                <w:color w:val="000000"/>
                <w:sz w:val="20"/>
                <w:szCs w:val="20"/>
              </w:rPr>
              <w:t xml:space="preserve">
                酒店早餐后集合，乘车前往九寨沟，【九寨沟风景区】（自理：观光车90元/人，保险10/人）（全天游览时间约7-8小时）九寨沟：国家5A级旅游景区、国家重点风景名胜区、世界自然遗产、国家级自然保护区、国家地质公园、世界生物圈保护区网络。被世人誉为“童话世界”，号称“水景之王”，有“九寨归来不看水”之说。九寨沟的得名来自于景区内九个藏族寨子，这九个寨子的藏民世代居住于此，故名为“九寨沟”。九寨沟以 翠湖、叠瀑、彩林、雪峰、藏情、蓝冰 景观闻名。16：30左右出景区，前往参加【走进藏家】：感受九寨特色心灵盛宴，体验藏族人传统的生活方式和饮食习惯，和藏族同胞零距离接触，释放压力，回归自然：吃手抓羊肉，酥油茶、青稞酒、各种野菜、青稞面，与藏族同胞一起载歌载舞（赠送项目，如自愿放弃费用不退）。
                <w:br/>
                <w:br/>
                温馨提示：
                <w:br/>
                1、出发前请务必携带好身份证件，景区采取身份证验证入园
                <w:br/>
                2、游客采取乘车和步行相结合方式游览，游客在蓝天停车场临时游客中心验证后，统一乘坐观光车进入景区游览，观光车在景区内以公交车方式运行，因此导游无法全程陪同。九寨沟内每个景点都有一个观光车上下的车站，凭车票当日可在任一站点自由换乘，观光车配有讲解员；
                <w:br/>
                3、景区禁止吸烟，有吸烟习惯的客人请忍耐忍耐，否则会受到高额罚款；
                <w:br/>
                4、诺日朗瀑布换乘点位于景区中心位置，景区内唯一一处吸烟点和餐厅就在这里，餐厅提供自助餐60/人起，根据个人需求也可采购泡面、自热米饭、盒饭食用，也可在景区内的诺日朗风味街用餐：德克士、关东煮、双流白家肥肠粉、鲜果部落、兰州拉面、各种汤锅等，想要吃中餐、米饭、面条、小吃、快餐、奶茶、烧烤应有尽有，面或米线/米粉人均30左右，豆汤饭人均30元左右
                <w:br/>
                5、景区每隔3km设有公厕，景区内每个景点导航都能搜索到，大家可以灵活运用手机导航寻找线路。
                <w:br/>
                6、九寨沟口海拔约1900米，沟内海拔最高点长海高约3100米，大多游客无高原反应，请放心游玩
                <w:br/>
                7、进入藏区，请尊重少数民族风俗习惯，如若你自由活动期间在附近逛街商店或小卖点，请不要讨价还价后而不购买，请不要与当地人争吵及发生冲突，夜间请不要自行外出，需要帮助请及时与随团导游联系。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沟口-黄龙景区-【动车】-成都
                <w:br/>
              </w:t>
            </w:r>
          </w:p>
          <w:p>
            <w:pPr>
              <w:pStyle w:val="indent"/>
            </w:pPr>
            <w:r>
              <w:rPr>
                <w:rFonts w:ascii="微软雅黑" w:hAnsi="微软雅黑" w:eastAsia="微软雅黑" w:cs="微软雅黑"/>
                <w:color w:val="000000"/>
                <w:sz w:val="20"/>
                <w:szCs w:val="20"/>
              </w:rPr>
              <w:t xml:space="preserve">
                早餐后，前往素有人间瑶池美誉的【黄龙风景区】（游览时间约4小时，不含：黄龙景区索道上行80元/人（建议选择）、下行40元/人、电瓶车20元/人）黄龙风景区以规模宏大、结构奇巧、色彩丰艳的地表钙华景观为主景，罕见的岩溶地貌享誉中外，在此可以欣赏千万年形成犹如梯田的层层钙化池，在阳光照耀下，钙化池池水随着周围景色和阳光照射角度，能变幻出五彩的颜色，又被誉为“人间瑶池”。数千个钙化彩池形态各异，流光泛彩，长达2500米的钙化硫是世界之最。沿途主要景点有【洗身洞、金沙铺地、盆景池、黄龙洞、黄龙寺、石塔镇海、五彩池】等 （当天用餐较迟，您可提前自备一些干粮）。
                <w:br/>
                之后根据动车车次时间，前往乘坐动车【待定】 返回成都。
                <w:br/>
                温馨提示：
                <w:br/>
                1、步行的游客沿上山栈道上，下山栈道下。往返8.5KM，均为山路，海拔约3010米-3930米。
                <w:br/>
                2、乘坐上行索道（费用不含）抵达至与最高点五彩池景区海拔持平的地方，后走栈道（或坐观光车费用不含）2900米到达黄龙主景区五彩池站，沿下山栈道徒步下山（可一路观看黄龙的美景），返回景区大门口。
                <w:br/>
                3、特别提示：沿途洗手间、餐厅、藏家、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成都-大熊猫基地-太古里-宽窄巷子-福建
                <w:br/>
              </w:t>
            </w:r>
          </w:p>
          <w:p>
            <w:pPr>
              <w:pStyle w:val="indent"/>
            </w:pPr>
            <w:r>
              <w:rPr>
                <w:rFonts w:ascii="微软雅黑" w:hAnsi="微软雅黑" w:eastAsia="微软雅黑" w:cs="微软雅黑"/>
                <w:color w:val="000000"/>
                <w:sz w:val="20"/>
                <w:szCs w:val="20"/>
              </w:rPr>
              <w:t xml:space="preserve">
                早餐后，前往游览【成都大熊猫基地】是世界著名的大熊猫迁地保护基地、科研繁育基地、公众教育基地和教育旅游基地。基地占地面积1000亩。作为“大熊猫迁地保护生态示范工程”，以保护和繁育大熊猫、小熊猫等中国特有濒危野生动物而闻名于世。 成都大熊猫繁育研究基地是在成都动物园饲养、救治、繁育大熊猫的基础上建立起来的。【太古里】成都远洋太古里项目别具一格，纵横交织的里弄、开阔的广场空间，为呈现不同的都市脉搏，同时引进快里和慢里概念，树立国际大都会的潮流典范。值得把玩的生活趣味、大都会的休闲品位、林立的精致餐厅、历史文化及商业交融的独特氛围，让人于繁忙都市中心慢享美好时光。前往【宽窄巷子】宽窄巷子位于四川省成都市青羊区长顺街附近，由宽巷子、窄巷子、井巷子平行排列组成，全为青黛砖瓦的仿古四合院落，这里也是成都遗留下来的较成规模的清朝古街道，与大慈寺、文殊院一起并称为成都三大历史文化名城保护街区。
                <w:br/>
                根据航班安排送机，结束愉快行程。
                <w:br/>
                <w:br/>
                温馨提示：可根据航班时间将此日景点调整到第一天游览.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1、机票：福建-成都往返机票，团体机票不得改签，不得退票！
                <w:br/>
                2、交通：散客接送飞机为小车接送，行程正规旅游大巴车，行程内所有自由活动期间及行程外均不含用车。请予以理解。
                <w:br/>
                3、住宿：包含5晚品质酒店住宿，舒适享受。如出现单男单女，由客人自补单房差。全程高标酒店无三人间，公司尽可能协调加床（旺季部份酒店如当晚不能提供加床，请自行补交当晚单房差；酒店加床为1.1米钢丝床）。参考酒店满房的情况下，地接社有权调整其他同等级酒店
                <w:br/>
                参考酒店：
                <w:br/>
                成都4钻酒店：航宸国际酒店，X阆中宾馆，锦客国际酒店、锦蓉大酒店、德林酒店、陌上酒店、艺家城市酒店、佛莱雅花园酒店、瑞熙酒店、弗斯达人北、弗斯达文殊院、艾克美雅阁、寅生酒店、蜀悦假日、西姆漫居、明宇丽呈、凯里亚德、喆啡西南交大店、天府美丽华、桔子酒店火车北站店、东芮龙熙或同级
                <w:br/>
                九寨4钻酒店：港威瑞逸度假酒店 、见山云舍酒店、鑫源酒店、鑫凯逸酒店民鑫酒店、晶都大酒店、西姆酒店、登珠宾馆、友约酒店、景悦酒店、千墨度假酒店、郦湾度假酒店、九源酒店、九寨之旅、世纪顺水酒店、九安白马主题酒店或同级或同级
                <w:br/>
                川主寺/松潘4钻酒店：仁阁天伦、龙钦云顶、祥瑞、旭日仙阁、雪域蕃坊或同级
                <w:br/>
                峨眉山4钻酒店：树荫、余枫丽呈、漫雅或同级
                <w:br/>
                温馨提示：
                <w:br/>
                a、为保证行程质量，酒店不接受加床及三人间，单数客人请自补单房差。
                <w:br/>
                b、酒店房满期间，调整为同级的其它酒店。
                <w:br/>
                c、住宿条件：九寨段酒店不能跟城市相比，山区酒店，条件有限，酒店提倡环保，不提供一次性洗漱用品（洗脸毛巾、牙刷、拖鞋
                <w:br/>
                等），建议客人自带洗漱用品，如遇满房，安排其它同级酒店。
                <w:br/>
                4、用餐：含5早餐7正餐（其中4特色餐九寨藏家土火锅、川派川菜、牦牛肉山珍宴、峨眉山变脸火锅宴），餐厅酒店菜品可能随季节有所变化，不影响餐标质量，全程餐标均按旅游包价组合消费，任意一项取消均不退费。九寨沟沿线特殊性，九寨沟酒店为住餐套餐制，不占床不含九寨沟2次早晚餐，敬请自理。儿童不含酒店早晚餐，根据酒店标准，产生费用请现付酒店前台，请提前知悉。
                <w:br/>
                5、导游：散客接送无导游，成都出发优秀中文导游服务。(备注：10人以下无导游，改为车兼向导）
                <w:br/>
                6、门票：行程所列景点首道大门票（备注：此线路价格为优惠后打包价格，60周岁以上老人门票优惠已在报名总价中扣除，后续行程中不再退费）
                <w:br/>
                7、保险：旅行社责任险
                <w:br/>
                8、儿童：含机票、车位、正餐、赠送项目。 不含：动车票、床位及酒店早餐、景点门票及景区交通车。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1、购物说明：无
                <w:br/>
                关于购物：旅行过程中须经过的景区、酒店、停留点、餐厅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2、自费：【必须：380元/人；自愿：130元/人】
                <w:br/>
                ①必须：九寨观光车90元/人、黄龙上行80元/人、 峨眉观光车90+金顶往返索道120元/人
                <w:br/>
                ②自愿：黄龙下行索道40元/人+生态观光车20元/人、乐山耳麦15元/人、峨眉山耳麦15元/人、熊猫基地电瓶车30+10耳麦元/人
                <w:br/>
                3.单房差说明
                <w:br/>
                如 1 人全程入住相应指定酒店单独包房，需补单房差。（一人一天一床位，若产生单男单女我社将调配同团人员进行拼房，若无法拼房，需要补单房差）
                <w:br/>
                4.不可抗力原因所引致的额外费用
                <w:br/>
                因交通延阻、罢工、天气、飞机机器故障、航班取消或更改时间等不可抗力原因所引致的额外费用。
                <w:br/>
                注：赠送项目（因任何原因不参加，费用一律不退，也不换等价项目，且行程中的赠送项目，旅行社享有最终解释权）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2025-08-03T16:15:37+08:00</dcterms:created>
  <dcterms:modified xsi:type="dcterms:W3CDTF">2025-08-03T16:15:37+08:00</dcterms:modified>
</cp:coreProperties>
</file>

<file path=docProps/custom.xml><?xml version="1.0" encoding="utf-8"?>
<Properties xmlns="http://schemas.openxmlformats.org/officeDocument/2006/custom-properties" xmlns:vt="http://schemas.openxmlformats.org/officeDocument/2006/docPropsVTypes"/>
</file>