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望仙谷+篁岭2日游行程单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JX1733821086p9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江西纯玩二日游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出发地—上饶站—望仙谷—入住酒店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江西，导游接团，后赴国家AAAA级景区、山谷里的清明上河图——【望仙谷】（游览时间不少于2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、【寻仙路】、【廊桥】、【三叠水】、【白鹤崖】、【九牛大峡谷】三口锅→彩虹瀑→迷津口→醉仙街→百舸桥→府前广场→望仙杨府→相思石→鸣 蝉巷→上码头→回程栈道→醉仙街→揽月桥→胡氏宗祠→朔望街→ 红糖坊→三神庙→岩铺广场→岩铺仙宿→百味街等景点；后驱车入住酒店。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篁岭-婺源返程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梯云村落，鲜花小镇、万亩梯田-婺源【篁岭景区】（车程约50分钟），乘坐缆车上山被誉为中国最美符号，村内梯田覆叠白云环绕。春季万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在观景台上你可以拿出相机拍下美景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后送婺源高铁站，乘坐高铁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1.交通：空调旅游车（自由活动期间用车不含）；
                <w:br/>
                2.门票：行程中所列景点门票； 
                <w:br/>
                3.住宿：1晚当地酒店；
                <w:br/>
                4.餐费：含1早3正（10人一桌）；
                <w:br/>
                5.导游：当地导游持全国导游证上岗； 
                <w:br/>
                6.区间：出发地-上饶，婺源-出发地往返动车二等座；
                <w:br/>
                7.保险：旅行社责任险；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1.因交通延阻、罢工、天气、高铁取消或更改时间等不可抗力原因所引致的额外费用；
                <w:br/>
                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旅游者在行程开始前提出退团的按下列标准扣除必要的费用
                <w:br/>
                1：行程开始7日前，按旅游费用总额的10%；
                <w:br/>
                2：行程开始前6日至4日，按旅游费用总额的20%；
                <w:br/>
                3：行程开始前3日至1日，按旅游费用总额的40%；
                <w:br/>
                4：行程开始当日，按旅游费用总额的60%；
                <w:br/>
                5：如按上述比例支付的业务损失费不足以赔偿旅行社的实际损失，旅游者应当按实际损失对旅行社予以赔偿，但最高额不超过旅游费用的总额。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2025-07-16T23:07:29+08:00</dcterms:created>
  <dcterms:modified xsi:type="dcterms:W3CDTF">2025-07-16T23:07:29+08:00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