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金门二日游行程单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JM17408990144P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中国台湾地区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1.必游景点：莒光楼、翟山坑道„„饱览金门风采
                <w:br/>
                2.乐游：造访「年年」被评选为台湾最幸福城市的金门，让您同 时拥有闽南文化、侨乡风貌、战地特色、自然生态等丰富的旅程  3.必购好康：亚洲最大的免税购物商城，您不用出国即可选购各 式的进口商品(有皮件、烟酒、保养品等)，让您享受购物的乐趣， 省下出国的昂贵旅费。正宗贡糖、 一条根等热门商品，让您满载而 归！
                <w:br/>
                  特别准备一条根养生茶无限畅饮，
                <w:br/>
                 交通安排：当地安排巴士，让您舒适游金门。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厦门-金门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金门码头/莒光楼/金门大桥/九宫坑道/双口海滩/地雷主题馆-勇士堡-铁汉堡/金门 
                <w:br/>
                贡糖/一条根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午餐：金门风味     晚餐：金门风味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A+酒店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金门-厦门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钢刀工厂/狮山炮阵地/民俗文化村/高粱文化/升恒昌/迎宾馆/中山纪念林/翟山坑道/码头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午餐：金门风味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1.大交通：厦门﹙泉州﹚往返船票及两地码头税 2.证  件：入金证费用
                <w:br/>
                3.用  餐：1 早 3 正餐；早餐酒店内用；正餐 10 人 1 桌﹙8 菜 1 汤；2 瓶饮料/桌﹚;(十人一桌，不足人数须补足餐差，素食餐费另计)
                <w:br/>
                4.住  宿：一晚金门住宿﹙2 人 1 室﹚;单住或者因单住导致产生单房差时须补足单房差 5.小交通：金门岛上用车+小金門入島車資
                <w:br/>
                6.小  费：司机导游小费
                <w:br/>
                6.保  险：新台币 250 万元旅行业责任险及新台币20 万医疗险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1.大交通：各地往返厦门﹙泉州﹚码头交通及当中产生食宿费用 2.证  件：大陆居民往来台湾地区通行证及签注费用
                <w:br/>
                3.出  境：领队出差费、出境名单
                <w:br/>
                3.滞  留：因不可抗力因素导致滞留金门所产生以上包含费用之额外费用 4.其  他：个人消费
                <w:br/>
                5.保  险：短期出行意外险﹙由组团社自行向旅客投保﹚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升恒昌免税店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钢刀工厂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金门一条根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金门贡糖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高粱酒醋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船票开完取消全损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2025-04-05T04:37:56+08:00</dcterms:created>
  <dcterms:modified xsi:type="dcterms:W3CDTF">2025-04-05T04:37:56+08:00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