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潮汕双动两日游行程单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GD1743127949HN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潮汕双动品质两天游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早集中后乘坐动车前往潮汕站（参考班次：D2411 9:09-10:41）抵达后前往历史文化名城【潮州】（不含古城往返电瓶车20元/人）开启今日的千年历史探寻之旅，乘车前往游览【韩文公祠】（如遇周一闭馆改为参观泰佛殿），此处为纪念韩愈刺潮而建，根据历史记载，韩愈被贬到潮州当刺史,任内的功劳就是恶溪除鳄,释放奴婢,兴办乡校,为此韩愈治潮不足八个月却盛享千年香火，留下万古青名。前往外观四大古桥之一【湘子桥】（如要上桥费用自理20元/人）俗话说“到潮不到桥，自走一遭”, 守护这座潮州古城的，不是气宇轩昂的宫殿，也不是雄伟壮观的城郭，而是这一座历经风雨洗刷，却依旧屹立的湘子桥。 它是世界第一座启闭式吊桥的四大古桥之一，其“十八梭船二十四洲”的独特风格与赵州桥、洛阳桥、芦沟桥并称中国四大古桥。随后享用午餐，午餐品尝【潮汕牛肉火锅】据说潮汕人自己养的牛都不够吃，每头牛都不可能活着离开潮汕，可想而知潮汕人对牛肉的喜爱程度有多深。后游览【滨江长廊】自然风光秀美，更有广济桥、韩文公祠、笔架山潮州窑遗址、凤凰塔、广济门城楼、古城墙、北阁佛灯、祭鳄亭、青龙古庙，以及金山大桥等新、旧景观布列其间，浑然一体，互为映衬，四季皆有迷人景色。游览古老城楼【广济楼】有全国最长、牌坊最多、集潮州名小食、特产、潮绣、木雕、蜡石等传统工艺于一体的旅游商品街【太平路牌坊古街】。古色古香的潮州风情，有一部分是牌坊街给的。古街两旁的【甲第巷】、豪门宅第，观驷马拖车、百鸟朝阳、四点金等建筑格局。后前往游览“古代建筑 艺术明珠”【开元寺】，如果说去上海不能错过静安寺，厦门不能错过南普陀，那么来到潮州，一定要去开元寺看看。开元寺保留了唐代时期的格枉局，在后面的 朝代里历经几番修葺，金碧辉煌的庙堂，显得庄重雄伟。大气精致的大堂里佛经阵阵，虔诚的香火化作袅袅轻烟，把人们的祝福都送到远方。（备注：如遇大型活动会关闭，具体以景区公示为准）后前往潮州牌坊街的【古城茶馆】（此为赠送项目，不参加无退，不满8人取消），一边欣赏【非遗传承——潮剧表演】，一边品尝【潮汕功夫茶】，在“爆款”百年独栋老屋，充满了民国怀旧气息。时常有曲艺演出的舞台仍余音绕梁，复古精美的摆设器具带你重回旧时光，潮剧是用潮汕方言演唱的地方戏曲剧种，是广东三大地方剧种之一，形成于明代，已有四百余年历史。是海内外潮人共同的精神家园，成为潮人和世界各地人民共享的国际文化财富）；（备注：如遇大型活动会关闭，具体以景区公示为准）（潮州古城涉及客户自理费用说明：景区内涉及电瓶车、景区公交车往返交通费 20元/人）
                <w:br/>
                交通：动车/中巴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早餐后前往素有“闽南咽喉，潮汕屏障”粤东海上明珠之称的【南澳岛】，感受南澳生态环境。南澳岛是广东省唯 一的海岛县，也是汕头市唯一下辖县，早在明朝就已有“海上互市”的称号,车游海上巨龙【南澳大桥】领略海上奇观，南澳大桥全长约 11.08 公里，于桥上可领略南海波澜壮阔的壮丽景观。游览【长山尾码头灯塔】距离南澳大桥不远处，许多新人都会来此拍摄婚纱照，可见这个灯塔的颜值之高。沿途车游堪称“维多利亚港”之美，新南澳外滩【海滨路】，途观【海上渔村】、【海上彩虹牧场】、【孤独的树】远眺【风车山】，午餐品尝【南澳特色海鲜餐】。午餐后游览【北回归线标志塔——自然之门】，粤东南澳北回归线标志塔的设计，注入了自然与生命的概念。把海岛生态游、休闲游、特色游进行整合，给游客海岛旅游提供了一个全新的体验，后【乘船出海观七色海】(如遇台风、天气等不可抗力因素，无法乘船出海或不足八人，则该项目更换为总兵府景点，赠送项目，不参加不退)。并可漫步【青澳湾】，或戏水踏浪、或休闲品茗，或出海体验，后约定时间返回市区，结束愉快旅程。（参考返程班次参考D2312 18:28-20:00）
                <w:br/>
                交通：中巴/动车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往返动车，一晚经济住宿，两个正餐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提前七天取消免损，后全损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2025-06-22T17:50:28+08:00</dcterms:created>
  <dcterms:modified xsi:type="dcterms:W3CDTF">2025-06-22T17:50:28+08:00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