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2025年熊猫专列什邡号【南北疆16日游】（臻享铂金）行程单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XJ1744339739Tg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591.5194346289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成都-兰州-喀什
                <w:br/>
              </w:t>
            </w:r>
          </w:p>
          <w:p>
            <w:pPr>
              <w:pStyle w:val="indent"/>
            </w:pPr>
            <w:r>
              <w:rPr>
                <w:rFonts w:ascii="微软雅黑" w:hAnsi="微软雅黑" w:eastAsia="微软雅黑" w:cs="微软雅黑"/>
                <w:color w:val="000000"/>
                <w:sz w:val="20"/>
                <w:szCs w:val="20"/>
              </w:rPr>
              <w:t xml:space="preserve">
                车站迎宾，登什邡号精品熊猫专列前往大美新疆！
                <w:br/>
                ·成都火车站始发，贵宾登车，启程新疆之旅。
                <w:br/>
                ·兰州火车站停靠，贵宾登车，继续前往大美新疆。
                <w:br/>
                备注：①以上登车时间为参考时刻，如遇相关部门铁路调图，登车时间以调图为准。②列车上用餐敬请自理，餐厅车提供各类风味餐饮品点单服务。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晚餐：列车餐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什邡号精品熊猫专列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熊猫专列观光
                <w:br/>
              </w:t>
            </w:r>
          </w:p>
          <w:p>
            <w:pPr>
              <w:pStyle w:val="indent"/>
            </w:pPr>
            <w:r>
              <w:rPr>
                <w:rFonts w:ascii="微软雅黑" w:hAnsi="微软雅黑" w:eastAsia="微软雅黑" w:cs="微软雅黑"/>
                <w:color w:val="000000"/>
                <w:sz w:val="20"/>
                <w:szCs w:val="20"/>
              </w:rPr>
              <w:t xml:space="preserve">
                全天于熊猫专列上沿途观光，车观大西北独特地理风光。
                <w:br/>
                ·列车经西宁，沿青藏铁路(青海段)途径“青藏枢户”格尔木站，转入格库铁路前往新疆。今日列车沿途将经过美丽的青海湖、“金色世界”德令哈等。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午餐：列车餐     晚餐：列车餐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什邡号精品熊猫专列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熊猫专列观光，今日将抵达喀什。
                <w:br/>
                ·列车沿被誉为“大漠新丝路”的格库铁路和“世界首条环沙漠铁路线”若和铁路前往喀什。
                <w:br/>
                铁路途经绿洲、沙漠、戈壁、高原、山脉等多种地貌，一路车观绝美西域风光。
                <w:br/>
                ·下午列车抵达喀什，专属接站。
                <w:br/>
                ·前往【香妃园】参观，游览时长约1小时。
                <w:br/>
                它是国家级重点文物保护单位，建筑风格特色突出，分别从故里、故居、故人三个方面讲述了香妃从出生到去世，从喀什到北京，从贵族公主到集万千宠爱于一身的传奇故事
                <w:br/>
                ·欢迎晚宴后，入住喀什酒店。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午餐：列车餐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·酒店享用早餐，乘专属车辆沿中巴友谊公路前往世界屋脊【帕米尔高原】，车程约3小时。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·感受【盘龙古道】，海拔约3500米，游览时长约30分钟。
                <w:br/>
                此处有 600 多个弯道，在这里可以体验帕米尔高原的速度与激情。
                <w:br/>
                ·在塔县享用晚餐，入住酒店。
                <w:br/>
                交通：汽车
                <w:br/>
                景点：正 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，不用不退费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塔县网评三钻酒店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，不用不退费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喀什-库车
                <w:br/>
              </w:t>
            </w:r>
          </w:p>
          <w:p>
            <w:pPr>
              <w:pStyle w:val="indent"/>
            </w:pPr>
            <w:r>
              <w:rPr>
                <w:rFonts w:ascii="微软雅黑" w:hAnsi="微软雅黑" w:eastAsia="微软雅黑" w:cs="微软雅黑"/>
                <w:color w:val="000000"/>
                <w:sz w:val="20"/>
                <w:szCs w:val="20"/>
              </w:rPr>
              <w:t xml:space="preserve">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·参观【喀什市民间玉石展览馆】，时长约1小时。
                <w:br/>
                在此可以了解到和田玉文化知识，看到玉石从设计，雕刻，抛光到成品的一整套流程。
                <w:br/>
                ·晚餐后前往喀什站，登熊猫专列前往库车。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，不用不退费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什邡号精品熊猫专列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库车-那拉提/巴音布鲁克
                <w:br/>
              </w:t>
            </w:r>
          </w:p>
          <w:p>
            <w:pPr>
              <w:pStyle w:val="indent"/>
            </w:pPr>
            <w:r>
              <w:rPr>
                <w:rFonts w:ascii="微软雅黑" w:hAnsi="微软雅黑" w:eastAsia="微软雅黑" w:cs="微软雅黑"/>
                <w:color w:val="000000"/>
                <w:sz w:val="20"/>
                <w:szCs w:val="20"/>
              </w:rPr>
              <w:t xml:space="preserve">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沿途可欣赏到大小龙池、天山雪山风光，在铁力买提达阪打卡。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那拉提或巴音网评三钻酒店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那拉提/巴音布鲁克-伊宁
                <w:br/>
              </w:t>
            </w:r>
          </w:p>
          <w:p>
            <w:pPr>
              <w:pStyle w:val="indent"/>
            </w:pPr>
            <w:r>
              <w:rPr>
                <w:rFonts w:ascii="微软雅黑" w:hAnsi="微软雅黑" w:eastAsia="微软雅黑" w:cs="微软雅黑"/>
                <w:color w:val="000000"/>
                <w:sz w:val="20"/>
                <w:szCs w:val="20"/>
              </w:rPr>
              <w:t xml:space="preserve">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，不用不退费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伊宁-北屯
                <w:br/>
              </w:t>
            </w:r>
          </w:p>
          <w:p>
            <w:pPr>
              <w:pStyle w:val="indent"/>
            </w:pPr>
            <w:r>
              <w:rPr>
                <w:rFonts w:ascii="微软雅黑" w:hAnsi="微软雅黑" w:eastAsia="微软雅黑" w:cs="微软雅黑"/>
                <w:color w:val="000000"/>
                <w:sz w:val="20"/>
                <w:szCs w:val="20"/>
              </w:rPr>
              <w:t xml:space="preserve">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，不用不退费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什邡号精品熊猫专列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北屯-禾木-贾登峪
                <w:br/>
              </w:t>
            </w:r>
          </w:p>
          <w:p>
            <w:pPr>
              <w:pStyle w:val="indent"/>
            </w:pPr>
            <w:r>
              <w:rPr>
                <w:rFonts w:ascii="微软雅黑" w:hAnsi="微软雅黑" w:eastAsia="微软雅黑" w:cs="微软雅黑"/>
                <w:color w:val="000000"/>
                <w:sz w:val="20"/>
                <w:szCs w:val="20"/>
              </w:rPr>
              <w:t xml:space="preserve">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
                <w:br/>
                ·抵达享用晚餐，入住酒店。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贾登峪特色民宿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贾登峪-喀纳斯-布尔津
                <w:br/>
              </w:t>
            </w:r>
          </w:p>
          <w:p>
            <w:pPr>
              <w:pStyle w:val="indent"/>
            </w:pPr>
            <w:r>
              <w:rPr>
                <w:rFonts w:ascii="微软雅黑" w:hAnsi="微软雅黑" w:eastAsia="微软雅黑" w:cs="微软雅黑"/>
                <w:color w:val="000000"/>
                <w:sz w:val="20"/>
                <w:szCs w:val="20"/>
              </w:rPr>
              <w:t xml:space="preserve">
                ·享用早餐，随后乘车前往喀纳斯，车程约1小时。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，不用不退费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布尔津特色民宿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布尔津-北屯-乌鲁木齐
                <w:br/>
              </w:t>
            </w:r>
          </w:p>
          <w:p>
            <w:pPr>
              <w:pStyle w:val="indent"/>
            </w:pPr>
            <w:r>
              <w:rPr>
                <w:rFonts w:ascii="微软雅黑" w:hAnsi="微软雅黑" w:eastAsia="微软雅黑" w:cs="微软雅黑"/>
                <w:color w:val="000000"/>
                <w:sz w:val="20"/>
                <w:szCs w:val="20"/>
              </w:rPr>
              <w:t xml:space="preserve">
                ·享用早餐后游览【五彩滩】，游览时长约1小时。
                <w:br/>
                这里有独特的雅丹地貌：沟涯起伏，梳妆式的坡滩五颜六色，绚丽精彩。
                <w:br/>
                ·享用午餐后乘车前往北屯，车程约1.5小时。
                <w:br/>
                ·享用晚餐后在北屯登熊猫专列前往乌鲁木齐。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早餐：酒店早餐，不用不退费     午餐：正 餐     晚餐：正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什邡号精品熊猫专列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
                <w:br/>
              </w:t>
            </w:r>
          </w:p>
          <w:p>
            <w:pPr>
              <w:pStyle w:val="indent"/>
            </w:pPr>
            <w:r>
              <w:rPr>
                <w:rFonts w:ascii="微软雅黑" w:hAnsi="微软雅黑" w:eastAsia="微软雅黑" w:cs="微软雅黑"/>
                <w:color w:val="000000"/>
                <w:sz w:val="20"/>
                <w:szCs w:val="20"/>
              </w:rPr>
              <w:t xml:space="preserve">
                ·熊猫专列约早上抵达乌鲁木齐，前往【天山天池风景区】，车程约1小时，游览时间约3小时。
                <w:br/>
                这是世界著名高山湖泊、有“人间瑶池”之称的国家5A级风景区，抵达景区后由专属导游带领，乘景区区间车进入景区，观石门一线、西山观松、龙潭碧月天、定海神针等八大久负盛名的景观，远眺雄伟的博格达雪峰
                <w:br/>
                ·享用午餐后，乘车前往吐鲁番，车程约3.5小时。
                <w:br/>
                ·抵达享用晚餐：吐鲁番水果宴，入住酒店。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午餐：正 餐     晚餐：吐鲁番水果宴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吐鲁番网评五钻酒店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吐鲁番-兰州-成都
                <w:br/>
              </w:t>
            </w:r>
          </w:p>
          <w:p>
            <w:pPr>
              <w:pStyle w:val="indent"/>
            </w:pPr>
            <w:r>
              <w:rPr>
                <w:rFonts w:ascii="微软雅黑" w:hAnsi="微软雅黑" w:eastAsia="微软雅黑" w:cs="微软雅黑"/>
                <w:color w:val="000000"/>
                <w:sz w:val="20"/>
                <w:szCs w:val="20"/>
              </w:rPr>
              <w:t xml:space="preserve">
                ·享用早餐后，前往游览【坎儿井】，游览时长约1小时。
                <w:br/>
                这是中国新疆特殊的灌溉系统，与长城、京杭大运河并称中国古代三大工程。
                <w:br/>
                ·参观【火焰山】，游览时长约1小时。
                <w:br/>
                在这里可看到中国最大的温度计，感受火焰山地面温度，也能再次体验到丰富的西游文化。
                <w:br/>
                ·下午前往吐鲁番站，登熊猫专列返程兰州、成都。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，不用不退费     午餐：正 餐     晚餐：列车餐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什邡号精品熊猫专列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抵达兰州/成都
                <w:br/>
              </w:t>
            </w:r>
          </w:p>
          <w:p>
            <w:pPr>
              <w:pStyle w:val="indent"/>
            </w:pPr>
            <w:r>
              <w:rPr>
                <w:rFonts w:ascii="微软雅黑" w:hAnsi="微软雅黑" w:eastAsia="微软雅黑" w:cs="微软雅黑"/>
                <w:color w:val="000000"/>
                <w:sz w:val="20"/>
                <w:szCs w:val="20"/>
              </w:rPr>
              <w:t xml:space="preserve">
                车站欢送贵宾。
                <w:br/>
                ·兰州站部分贵宾下车，结束行程。
                <w:br/>
                ·熊猫专列抵达本次旅程终到站成都，相约下次再见。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午餐：列车餐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什邡号精品熊猫专列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·熊猫专列抵达本次旅程终到站成都，相约下次再见。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午餐：列车餐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【交通】什邡号精品熊猫专列标准四人间席位+旅游当地专用空调旅游车辆。
                <w:br/>
                【餐饮】全程享用15次早餐，30次正餐。
                <w:br/>
                餐食标准为：餐食标准为：列车上，早餐15元/人，正餐40元/人（列车上条件有限，正餐为现炒盒饭套餐，敬请谅解）；旅游当地，早餐为酒店早餐，正餐50元/人。另安排5次特色餐：布尔津冷水鱼、清炖羊肉、烤全羊、喀什清真餐、吐鲁番水果宴，标准为100-120元/人。
                <w:br/>
                说明：全程餐食为团体用餐安排，不吃不退，敬请谅解！
                <w:br/>
                【住宿】喀什/吐鲁番为网评五钻酒店；伊宁安排网评四钻酒店；贾登峪/布尔津安排特色民宿；塔县/那拉提/巴音为网评三钻酒店。
                <w:br/>
                【导游和服务人员】当地优秀导游；全程陪同服务人员；熊猫专列上配列车管家。
                <w:br/>
                【保险】团体旅游意外伤害险一份。
                <w:br/>
                说明：保额限额20 万元，具体旅游期间出险发生理赔以保险公司相关条款为准：非旅行社原因造成的各类意外伤害，产生费用由游客先行垫付，事后按照保险公司相关规定进行赔付。因客人自身疾病产生的费用请自理，不属保险责任范畴。
                <w:br/>
                【儿童接待标准】12周岁以下：不含列车铺位、酒店住宿及酒店早餐、门票景交，含车费、半餐、司导服务费等。12周岁以上：同成人标准操作。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1、全程景区门票均不含，依照景区政策游客现补门票，详情参阅《补充协议》参考门票价。
                <w:br/>
                2、以上【服务标准】未列明的其他费用。
                <w:br/>
                3、本次旅行选择在成都、兰州上下熊猫专列的贵宾，从其他地区往返熊猫专列停靠站的交通费用请自理。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喀什市民间玉石展览馆</w:t>
            </w:r>
          </w:p>
        </w:tc>
        <w:tc>
          <w:tcPr/>
          <w:p>
            <w:pPr>
              <w:pStyle w:val="indent"/>
            </w:pPr>
            <w:r>
              <w:rPr>
                <w:rFonts w:ascii="微软雅黑" w:hAnsi="微软雅黑" w:eastAsia="微软雅黑" w:cs="微软雅黑"/>
                <w:color w:val="000000"/>
                <w:sz w:val="20"/>
                <w:szCs w:val="20"/>
              </w:rPr>
              <w:t xml:space="preserve">行程第六天安排参观：在此可以了解到和田玉文化知识，看到玉石从设计，雕刻，抛光到成品的一整套流程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（2）出发日期前15-29天（含）如因个人原因取消出行，收取合同金额的50%；
                <w:br/>
                （3）出团日期前1-14天（含）如因个人原因取消出行，收取合同金额的70%；
                <w:br/>
                （4）出发日当天如因个人原因取消出行，收取合同金额的85%；
                <w:br/>
                游客可在出发3 天前更换出游人员，不承担任何损失（如有代订机票等除外）。
                <w:br/>
                以上条款为旅游合同的补充约定，如与主合同约定不一致的，以本补充约定为准。
                <w:br/>
                3、旅行社具有根据自身销售策略进行会员补贴、促销活动等自主定价及产品优惠的权利，游客报名后可能存在价格差异的问题，根据“自由交易”的原则，如遇此种情形，旅游者无权要求旅行社退还价差，敬请理解！
                <w:br/>
                4、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5、在自由活动期间，按行程约定旅行社不再提供司机、导游服务，敬请游客注意人身财产、安全。
                <w:br/>
                6、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7、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8、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9、凡患有严重心脏病、高血压、糖尿病、胰腺炎、冠心病、癌症等疾病或已经年满80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10、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11、当地酒店及餐饮条件与内地有一定差距，请团友予以谅解，异地旅游用餐，较易引至水土不服，请游客自备常用药品。
                <w:br/>
                12、用房原则：夫妻团员在不影响总用房数的前提下尽量安排同一房间，但若因此而出现单男单女房，导游或领队有权拆分夫妻或安排加床，要求单住的客人请自补单房差。
                <w:br/>
                13、关于独库公路的特别提示及约定：本行程已安排穿越独库公路南段，独库公路每年受自然天气因素影响，开放时间有所不确定，2024年开放时间为6月01日。如因天气、自然灾害、政府性政策、军事等人力不可抗拒因素无法安排穿越独库公路，将采用乘坐熊猫专列什邡号从库车直接前往伊犁，旅行社按照700元/人退还相关费用。
                <w:br/>
                14、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2、新疆与内地差两小时，但全疆均使用北京时间作息；新疆休息时间为晚上12点左右，早上上班10点左右。
                <w:br/>
                3、早晚温差大，温差最大可在20度左右，晚上睡觉时应将空调开到适度，不要过凉，或睡觉时不盖棉被，造成身体不适。另外需要注意，如在天池过夜、那拉提牧场、游喀纳斯湖等须带外衣和毛衣等衣物。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单团单议，以实际产生非用为准。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2025-05-25T22:48:55+08:00</dcterms:created>
  <dcterms:modified xsi:type="dcterms:W3CDTF">2025-05-25T22:48:55+08:00</dcterms:modified>
</cp:coreProperties>
</file>

<file path=docProps/custom.xml><?xml version="1.0" encoding="utf-8"?>
<Properties xmlns="http://schemas.openxmlformats.org/officeDocument/2006/custom-properties" xmlns:vt="http://schemas.openxmlformats.org/officeDocument/2006/docPropsVTypes"/>
</file>