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成都、人民公园、宽窄巷子、乐山大佛、峨眉山（金顶）、九寨沟、黄龙、熊猫基 地、三星堆、都江堰——双飞【双动】7日游行程单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SC1744603490lz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厦门-成都天府
                <w:br/>
              </w:t>
            </w:r>
          </w:p>
          <w:p>
            <w:pPr>
              <w:pStyle w:val="indent"/>
            </w:pPr>
            <w:r>
              <w:rPr>
                <w:rFonts w:ascii="微软雅黑" w:hAnsi="微软雅黑" w:eastAsia="微软雅黑" w:cs="微软雅黑"/>
                <w:color w:val="000000"/>
                <w:sz w:val="20"/>
                <w:szCs w:val="20"/>
              </w:rPr>
              <w:t xml:space="preserve">
                【厦门高崎 机场】集合乘航班【4月15日厦门-成都天府MF8441（16:40- 19:50）】抵达【成都天府机场】,接机后，接机入住酒店 。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成都：人民公园、宽窄巷子—乐山大佛-峨眉山-住峨眉山
                <w:br/>
              </w:t>
            </w:r>
          </w:p>
          <w:p>
            <w:pPr>
              <w:pStyle w:val="indent"/>
            </w:pPr>
            <w:r>
              <w:rPr>
                <w:rFonts w:ascii="微软雅黑" w:hAnsi="微软雅黑" w:eastAsia="微软雅黑" w:cs="微软雅黑"/>
                <w:color w:val="000000"/>
                <w:sz w:val="20"/>
                <w:szCs w:val="20"/>
              </w:rPr>
              <w:t xml:space="preserve">
                早餐后前往【人民公园】成都人喝茶悠闲爱去的街心公园，是一座集文化文物与休闲娱乐于一体的综合性园林。【宽窄巷子】游览，宽巷子不宽，窄巷子不窄，这里承载着老成都美好记忆，包容、从容、闲适、自在，更向世人讲述着老成都的世事沧桑，也应了这句话——成都，一个来了就不想离开的地方。后乘车前往乐山（车程约2小时）。途中用午餐。游览通高71米，获世界自然与文化双遗产保护的世界第一大佛——【乐山大佛】（大约3—4小时）参观千年古刹凌云寺，登九曲栈道。体验“蜀道之难，难于上青天”。后前往峨眉山市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峨眉山（金顶）-（峨眉山站-黄龙九寨站）- 九寨
                <w:br/>
              </w:t>
            </w:r>
          </w:p>
          <w:p>
            <w:pPr>
              <w:pStyle w:val="indent"/>
            </w:pPr>
            <w:r>
              <w:rPr>
                <w:rFonts w:ascii="微软雅黑" w:hAnsi="微软雅黑" w:eastAsia="微软雅黑" w:cs="微软雅黑"/>
                <w:color w:val="000000"/>
                <w:sz w:val="20"/>
                <w:szCs w:val="20"/>
              </w:rPr>
              <w:t xml:space="preserve">
                早餐后，约07:00出发，前往【峨眉山景区】乘景区观光车（90元/人已含）（观光车车程约1.5小时）至雷洞坪停车场，后乘坐索道上金顶（索道往返：120元/人已含），观金顶金、银、铜殿，观峨眉山镇山之宝四方十面佛普贤金像，世界最高佛教朝拜中心。登舍身崖，俯瞰川西平原的优美风光，充分感受峨眉“雄.秀.奇.险. 幽”的五大特色。后乘坐索道下金顶。乘坐观光车出景区 。乘车前往【峨眉山站】 乘坐动车：【4月17日峨眉山站-黄龙九寨站 C5786（17:27-20:47）】 抵达【黄龙九寨站】接团后，前往九寨沟酒店入住休息。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 九寨沟景区一日游
                <w:br/>
              </w:t>
            </w:r>
          </w:p>
          <w:p>
            <w:pPr>
              <w:pStyle w:val="indent"/>
            </w:pPr>
            <w:r>
              <w:rPr>
                <w:rFonts w:ascii="微软雅黑" w:hAnsi="微软雅黑" w:eastAsia="微软雅黑" w:cs="微软雅黑"/>
                <w:color w:val="000000"/>
                <w:sz w:val="20"/>
                <w:szCs w:val="20"/>
              </w:rPr>
              <w:t xml:space="preserve">
                早餐后，07:00出发，乘车几分钟，至九寨沟游客集散服务中心，换乘环保观光车进入【九寨沟风景区】（含：门票+观光车），（全天游览时间约8小时）游览被称为“童话世界”的九寨沟。为保证广大游客的安全，请自觉遵守景区管理人员安排，有序的游览完景区后乘观光车返回停车场。重要提示： 1、九寨沟沟口海拔约1900米，沟内海拔最高点长海3100米，大多数游客没有高原反应，请放心游玩。 2、九寨沟由实名预约，现场实名验票，所有游客必须带上本人身份证原件（小孩须带上户口本原件）； 3、九寨沟景区禁止吸烟，有吸烟习惯的客人请忍耐忍耐，否则会受到高额罚款。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酒店—黄龙景区—黄龙九寨【动车】 -成都东
                <w:br/>
              </w:t>
            </w:r>
          </w:p>
          <w:p>
            <w:pPr>
              <w:pStyle w:val="indent"/>
            </w:pPr>
            <w:r>
              <w:rPr>
                <w:rFonts w:ascii="微软雅黑" w:hAnsi="微软雅黑" w:eastAsia="微软雅黑" w:cs="微软雅黑"/>
                <w:color w:val="000000"/>
                <w:sz w:val="20"/>
                <w:szCs w:val="20"/>
              </w:rPr>
              <w:t xml:space="preserve">
                早餐后，乘车（车程约2小时）前往素有人间瑶池美誉的【黄龙风景区】（景区平均海拔3200-3640米，游览时间约4小时，含黄龙景区索道费用：上行80元/人（建议选择）+索道口电瓶车20元/人（每天限量5000张，以实际订票为准）、不含：下行索道40元/人）（建议选择索道上行，然后沿着下山游览栈道一路步行游玩下山，下山途中还有很多精彩的观景点） 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出景区后，前往川主寺镇用午餐（当天用餐较迟，约14:00用餐，您可提前自备一些干粮）。之后根据动车车次时间，前往乘坐 动车：【4月19日黄龙九寨站-成都东 C18（19:10-21:52）】 返回成都。温馨提示：黄龙景区海拔较高（3100-3600米），请广大游客量力而行，初到高原切勿剧烈运动，若有任何不适反应，请第一时间联系导游寻求帮助，以免发生意外！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 -三星堆-住都江堰
                <w:br/>
              </w:t>
            </w:r>
          </w:p>
          <w:p>
            <w:pPr>
              <w:pStyle w:val="indent"/>
            </w:pPr>
            <w:r>
              <w:rPr>
                <w:rFonts w:ascii="微软雅黑" w:hAnsi="微软雅黑" w:eastAsia="微软雅黑" w:cs="微软雅黑"/>
                <w:color w:val="000000"/>
                <w:sz w:val="20"/>
                <w:szCs w:val="20"/>
              </w:rPr>
              <w:t xml:space="preserve">
                早餐后，乘车（约30分钟车程）至位于成都北郊斧头山的成都【大熊猫基地】（含电瓶车30元/人+耳麦10元/人）游览（游览时间不低于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前往游览【三星堆博物馆】（游览时间约2小时，含景区电子耳麦 30元/人）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游览结束后乘车前往都江堰入住酒店 。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 -返回厦门
                <w:br/>
              </w:t>
            </w:r>
          </w:p>
          <w:p>
            <w:pPr>
              <w:pStyle w:val="indent"/>
            </w:pPr>
            <w:r>
              <w:rPr>
                <w:rFonts w:ascii="微软雅黑" w:hAnsi="微软雅黑" w:eastAsia="微软雅黑" w:cs="微软雅黑"/>
                <w:color w:val="000000"/>
                <w:sz w:val="20"/>
                <w:szCs w:val="20"/>
              </w:rPr>
              <w:t xml:space="preserve">
                早餐后，前往游览【都江堰景区】（电瓶车及耳麦30元/人，含）后从南门进入【离堆公园】，游览川西第一名园--清溪园、堰功道、卧铁、张松银杏(西游记里的人参果树）、伏龙观。之后来到战国秦昭王时期（公元前227年）蜀郡守李冰在岷山上修建的中华第一古堰，被列为“世界文化遗产”的【都江堰水利工程】:宝瓶口引水口、飞沙堰泄洪坝、观鱼嘴分水堤。过安澜索桥，隔着岷江内江观看在5.12地震中被损坏的秦堰楼、纪念李冰父子的二王庙。适时送机前往机场 乘坐航班【4月21日成都天府-厦门MF8422（15:05- 17:40）】乘机返回【厦门高崎机场】，结束所有愉快的行程。【温馨提示】： 1、请根据通知时间提前退房，酒店提供免费早餐，在酒店开餐前需出发的，酒店提供路餐打包（酒店住宿赠送），请于前台领取。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1、机票：自理 ； 2、用车：全程30座大巴车。 3、动车票：行程内两段动车往返二等座。 4、住宿：网评四钻酒店双人标间（行业准四星标准未挂牌）；（九寨沟宾馆均不提供一次性洗漱用品，独卫，部分酒店是定时和热水、空调） 5、用餐：全程含6早餐11正餐，其中8正餐*餐标40元/人/餐+九寨沟自助中餐60元/人；（团餐餐标以景区当地生活水平为准，由于九寨处于高原地区，有时出现“夹生饭”，请客人见谅） 6、门票：景点首道大门票 7、导游：全程持证中文导游服务，景区内观光车讲解员服务。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1、福建机场接送费用。
                <w:br/>
                2、自愿自理：
                <w:br/>
                4、行程中所列所有自费项目及个人消费；
                <w:br/>
                5、旅游人身意外保险及航空意外保险，建议您在报名时购买。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2025-07-26T00:27:36+08:00</dcterms:created>
  <dcterms:modified xsi:type="dcterms:W3CDTF">2025-07-26T00:27:36+08:00</dcterms:modified>
</cp:coreProperties>
</file>

<file path=docProps/custom.xml><?xml version="1.0" encoding="utf-8"?>
<Properties xmlns="http://schemas.openxmlformats.org/officeDocument/2006/custom-properties" xmlns:vt="http://schemas.openxmlformats.org/officeDocument/2006/docPropsVTypes"/>
</file>