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SC九寨黄龙成都市区双飞6日行程单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SC1752578141qR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厦门-成都-都江堰-南桥夜景
                <w:br/>
              </w:t>
            </w:r>
          </w:p>
          <w:p>
            <w:pPr>
              <w:pStyle w:val="indent"/>
            </w:pPr>
            <w:r>
              <w:rPr>
                <w:rFonts w:ascii="微软雅黑" w:hAnsi="微软雅黑" w:eastAsia="微软雅黑" w:cs="微软雅黑"/>
                <w:color w:val="000000"/>
                <w:sz w:val="20"/>
                <w:szCs w:val="20"/>
              </w:rPr>
              <w:t xml:space="preserve">
                根据航班时间前往成都，抵达后乘车前往【都江堰景区】（含观光车及耳麦），从都江堰景区南门进入离堆公园景区观碑亭、离堆、堰功道、川西第一名园-清溪园，徒步游览战国秦昭王时期（公元前227年），蜀郡守李冰在岷江上修建的中华第一古堰-被列为“世界文化遗产”的都江堰水利工程:宝瓶口引水口、飞沙堰泄洪坝、观鱼嘴分水堤，过安澜索桥。过安澜索桥，隔着岷江内江观看秦堰楼、纪念李冰父子的二王庙，到达玉垒山，可乘坐步云廊大扶梯-全国第二、长达128米、落差56米的“天梯”（费用不含）到达都江堰景区最高点玉垒阁，东观都江堰市全景，西览都江堰水利工程全貌，滚滚岷江、巍巍古堰、幽幽青城、城市井尽收眼底，全城景色尽在你眼底。晚餐后前往观看【南桥夜景】后前往酒店入住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熊猫基地-动车前往九寨
                <w:br/>
              </w:t>
            </w:r>
          </w:p>
          <w:p>
            <w:pPr>
              <w:pStyle w:val="indent"/>
            </w:pPr>
            <w:r>
              <w:rPr>
                <w:rFonts w:ascii="微软雅黑" w:hAnsi="微软雅黑" w:eastAsia="微软雅黑" w:cs="微软雅黑"/>
                <w:color w:val="000000"/>
                <w:sz w:val="20"/>
                <w:szCs w:val="20"/>
              </w:rPr>
              <w:t xml:space="preserve">
                早餐后从酒店出发前往【熊猫基地】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后乘动车前往九寨沟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九寨沟一日游-九寨千古情
                <w:br/>
              </w:t>
            </w:r>
          </w:p>
          <w:p>
            <w:pPr>
              <w:pStyle w:val="indent"/>
            </w:pPr>
            <w:r>
              <w:rPr>
                <w:rFonts w:ascii="微软雅黑" w:hAnsi="微软雅黑" w:eastAsia="微软雅黑" w:cs="微软雅黑"/>
                <w:color w:val="000000"/>
                <w:sz w:val="20"/>
                <w:szCs w:val="20"/>
              </w:rPr>
              <w:t xml:space="preserve">
                早餐后，乘车前往AAAAA级景区【九寨沟】（游览时间约8小时左右，含观光车90元/人，及九寨沟沟内餐，保险）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这里是众多的影视剧的拍摄地，经历一场灾难之后，九寨沟如今重新回归，再一次美新的境界。集翠海、叠溪、彩林、雪峰和藏族风情于一体，九寨以其自然天成的风光将震人心魄的景致完美呈现；这五彩斑谰、绚丽奇绝、神奇梦幻的人间仙境将不负“九寨归来不看水”的美誉，等您去静赏它的美。晚餐后前往观看【九寨千古情】如果你来到九寨，一定不要错过九寨千古情，在这里，与千年的故事相遇，与璀璨的文化相拥，留下一段永生难忘的记忆。
                <w:br/>
                此日温馨提示：
                <w:br/>
                1、九寨沟海拔1900-3100米，多数旅游者无高原反应；领票及排队进入景区等待时间根据当天客流决定；此日户外游览时间较长，紫外线较强，请备好防晒物品；景区内，每辆观光车均有讲解员，导游无法全程跟随，请遵守集合时间，景区内禁烟；景区配套购物设施非我社安排，请根据自身需求合理选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九寨沟-黄龙-动车前往成都
                <w:br/>
              </w:t>
            </w:r>
          </w:p>
          <w:p>
            <w:pPr>
              <w:pStyle w:val="indent"/>
            </w:pPr>
            <w:r>
              <w:rPr>
                <w:rFonts w:ascii="微软雅黑" w:hAnsi="微软雅黑" w:eastAsia="微软雅黑" w:cs="微软雅黑"/>
                <w:color w:val="000000"/>
                <w:sz w:val="20"/>
                <w:szCs w:val="20"/>
              </w:rPr>
              <w:t xml:space="preserve">
                早餐后，乘车前往【黄龙风景区】（车程约2小时，游览时间约4小时，已含景区大门票，含上行索道，不含下行索道，讲解救援器，保险，电瓶车）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后乘动车前往成都，抵达后入住酒店休息。前往观看【蜀风雅韵】当夜幕降临，华灯初上，一场精彩绝伦的川剧表演即将拉开帷幕。舞台上，大红的幕布缓缓升起，灯光璀璨，演员们粉墨登场，一场奇幻绚丽的艺术之旅就此启程。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三星堆-杜甫草堂-太古里
                <w:br/>
              </w:t>
            </w:r>
          </w:p>
          <w:p>
            <w:pPr>
              <w:pStyle w:val="indent"/>
            </w:pPr>
            <w:r>
              <w:rPr>
                <w:rFonts w:ascii="微软雅黑" w:hAnsi="微软雅黑" w:eastAsia="微软雅黑" w:cs="微软雅黑"/>
                <w:color w:val="000000"/>
                <w:sz w:val="20"/>
                <w:szCs w:val="20"/>
              </w:rPr>
              <w:t xml:space="preserve">
                早餐后乘车前往参观【三星堆遗址博物馆】（车程约1小时，含门票，含耳麦）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乘车前往然后前往【杜甫草堂】是中国唐代伟大现实主义诗人杜甫流寓成都时的故居。是国家AAAA级旅游景区。前往【太古里】成都远洋太古里项目别具一格，纵横交织的里弄、开阔的广场空间，为呈现不同的都市脉搏，同时引进快里和慢里概念，树立国际大都会的潮流典范。值得把玩的生活趣味、大都会的休闲品位、林立的精致餐厅、历史文化及商业交融的独特氛围，让人于繁忙都市中心慢享美好时光。 春熙路自由活动，享受现代繁华。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武侯祠-锦里-宽窄巷子-送机
                <w:br/>
              </w:t>
            </w:r>
          </w:p>
          <w:p>
            <w:pPr>
              <w:pStyle w:val="indent"/>
            </w:pPr>
            <w:r>
              <w:rPr>
                <w:rFonts w:ascii="微软雅黑" w:hAnsi="微软雅黑" w:eastAsia="微软雅黑" w:cs="微软雅黑"/>
                <w:color w:val="000000"/>
                <w:sz w:val="20"/>
                <w:szCs w:val="20"/>
              </w:rPr>
              <w:t xml:space="preserve">
                早餐后，前往【武侯祠】游览，感受“丞相祠堂何处寻，锦官城外柏森林”的氛围，领略闻名于世的三国文化，同时可以了解著名三国人物——诸葛亮，鞠躬尽瘁，死而后已的传奇一生。游览【锦里一条街】（游览时间约为30分钟）在这条街上，浓缩了成都生活的精华，充分展现了三国文化和四川民风民俗的独特魅力。游览后乘车前往【宽窄巷子】位于四川省成都市青羊区长顺街附近，由宽巷子、 窄巷子、井巷子平行排列组成，全为青黛砖瓦的仿古四合院落，这里也是成都遗留下来的较成 规模的清朝古街道，与大慈寺、文殊院一起并称为成都三大历史文化名城保护街区。后根据航班时间送机返程温馨的家。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含厦门-成都往返机票；实际以名单申请下来为准。
                <w:br/>
                2、用车： 全程当地17座旅游车，每人一正座。
                <w:br/>
                3、住宿： 全程指定4钻住宿， 双人标准间。不含单房差
                <w:br/>
                4、餐费：全程5早餐，10正餐*餐标50元/餐/人+沟内中餐60
                <w:br/>
                5、门票：行程中所列首道大门票以及必消景交
                <w:br/>
                6、导游：普通话优秀持证导游服务。旅行社安排导游时，会根据团队要求来调配导游。
                <w:br/>
                7、动车：成都-黄龙九寨/松潘 往返二等座，以实际开票为准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1、不含行程中景区非必消的小交通及耳麦。
                <w:br/>
                2、航空保险
                <w:br/>
                3、单房差，如产生单人，需补房差。
                <w:br/>
                4、酒店内洗衣、理发、电话、传真、收费电视、饮品、烟酒等个人消费
                <w:br/>
                5、因交通延阻、罢工、天气、飞机机器故障、航班取消或更改时间等不可抗力因素所导致的额外费用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2025-07-17T14:39:22+08:00</dcterms:created>
  <dcterms:modified xsi:type="dcterms:W3CDTF">2025-07-17T14:39:22+08:00</dcterms:modified>
</cp:coreProperties>
</file>

<file path=docProps/custom.xml><?xml version="1.0" encoding="utf-8"?>
<Properties xmlns="http://schemas.openxmlformats.org/officeDocument/2006/custom-properties" xmlns:vt="http://schemas.openxmlformats.org/officeDocument/2006/docPropsVTypes"/>
</file>